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304BE" w14:textId="56F885F3" w:rsidR="00307B53" w:rsidRPr="00D202BE" w:rsidRDefault="006E095A" w:rsidP="00CC2B15">
      <w:pPr>
        <w:tabs>
          <w:tab w:val="left" w:pos="922"/>
          <w:tab w:val="center" w:pos="4702"/>
        </w:tabs>
        <w:autoSpaceDE w:val="0"/>
        <w:autoSpaceDN w:val="0"/>
        <w:adjustRightInd w:val="0"/>
        <w:spacing w:after="0" w:line="360" w:lineRule="auto"/>
        <w:rPr>
          <w:rFonts w:asciiTheme="majorHAnsi" w:hAnsiTheme="majorHAnsi" w:cs="Times New Roman"/>
          <w:b/>
        </w:rPr>
      </w:pPr>
      <w:r>
        <w:rPr>
          <w:noProof/>
          <w:lang w:val="es-CO" w:eastAsia="es-CO"/>
        </w:rPr>
        <mc:AlternateContent>
          <mc:Choice Requires="wps">
            <w:drawing>
              <wp:anchor distT="0" distB="0" distL="114300" distR="114300" simplePos="0" relativeHeight="251657728" behindDoc="0" locked="0" layoutInCell="1" allowOverlap="1" wp14:anchorId="7DC862D3" wp14:editId="1DC01ABC">
                <wp:simplePos x="0" y="0"/>
                <wp:positionH relativeFrom="margin">
                  <wp:posOffset>4320871</wp:posOffset>
                </wp:positionH>
                <wp:positionV relativeFrom="paragraph">
                  <wp:posOffset>-594995</wp:posOffset>
                </wp:positionV>
                <wp:extent cx="2347595" cy="2286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759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4CC36" w14:textId="294DD209" w:rsidR="008F1AC6" w:rsidRPr="005853AF" w:rsidRDefault="008F1AC6" w:rsidP="006E095A">
                            <w:pPr>
                              <w:spacing w:line="100" w:lineRule="atLeast"/>
                              <w:rPr>
                                <w:rFonts w:asciiTheme="majorHAnsi" w:hAnsiTheme="majorHAnsi"/>
                                <w:color w:val="595959" w:themeColor="text1" w:themeTint="A6"/>
                                <w:sz w:val="16"/>
                                <w:szCs w:val="16"/>
                                <w:lang w:val="en-US"/>
                              </w:rPr>
                            </w:pPr>
                            <w:r w:rsidRPr="005853AF">
                              <w:rPr>
                                <w:rFonts w:asciiTheme="majorHAnsi" w:hAnsiTheme="majorHAnsi"/>
                                <w:color w:val="595959" w:themeColor="text1" w:themeTint="A6"/>
                                <w:sz w:val="16"/>
                                <w:szCs w:val="16"/>
                                <w:lang w:val="en-US"/>
                              </w:rPr>
                              <w:t>DOI: http://dx.doi.org/10.22267/rus.1</w:t>
                            </w:r>
                            <w:r>
                              <w:rPr>
                                <w:rFonts w:asciiTheme="majorHAnsi" w:hAnsiTheme="majorHAnsi"/>
                                <w:color w:val="595959" w:themeColor="text1" w:themeTint="A6"/>
                                <w:sz w:val="16"/>
                                <w:szCs w:val="16"/>
                                <w:lang w:val="en-US"/>
                              </w:rPr>
                              <w:t>9210</w:t>
                            </w:r>
                            <w:r w:rsidR="00C42F13">
                              <w:rPr>
                                <w:rFonts w:asciiTheme="majorHAnsi" w:hAnsiTheme="majorHAnsi"/>
                                <w:color w:val="595959" w:themeColor="text1" w:themeTint="A6"/>
                                <w:sz w:val="16"/>
                                <w:szCs w:val="16"/>
                                <w:lang w:val="en-US"/>
                              </w:rPr>
                              <w:t>3</w:t>
                            </w:r>
                            <w:r w:rsidRPr="005853AF">
                              <w:rPr>
                                <w:rFonts w:asciiTheme="majorHAnsi" w:hAnsiTheme="majorHAnsi"/>
                                <w:color w:val="595959" w:themeColor="text1" w:themeTint="A6"/>
                                <w:sz w:val="16"/>
                                <w:szCs w:val="16"/>
                                <w:lang w:val="en-US"/>
                              </w:rPr>
                              <w:t>.</w:t>
                            </w:r>
                            <w:r>
                              <w:rPr>
                                <w:rFonts w:asciiTheme="majorHAnsi" w:hAnsiTheme="majorHAnsi"/>
                                <w:color w:val="595959" w:themeColor="text1" w:themeTint="A6"/>
                                <w:sz w:val="16"/>
                                <w:szCs w:val="16"/>
                                <w:lang w:val="en-US"/>
                              </w:rPr>
                              <w:t>1</w:t>
                            </w:r>
                            <w:r w:rsidR="00C42F13">
                              <w:rPr>
                                <w:rFonts w:asciiTheme="majorHAnsi" w:hAnsiTheme="majorHAnsi"/>
                                <w:color w:val="595959" w:themeColor="text1" w:themeTint="A6"/>
                                <w:sz w:val="16"/>
                                <w:szCs w:val="16"/>
                                <w:lang w:val="en-US"/>
                              </w:rPr>
                              <w:t>62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862D3" id="Rectangle 2" o:spid="_x0000_s1026" style="position:absolute;margin-left:340.25pt;margin-top:-46.85pt;width:184.85pt;height:1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F2ggIAAAY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" stroked="f">
                <v:textbox>
                  <w:txbxContent>
                    <w:p w14:paraId="00E4CC36" w14:textId="294DD209" w:rsidR="008F1AC6" w:rsidRPr="005853AF" w:rsidRDefault="008F1AC6" w:rsidP="006E095A">
                      <w:pPr>
                        <w:spacing w:line="100" w:lineRule="atLeast"/>
                        <w:rPr>
                          <w:rFonts w:asciiTheme="majorHAnsi" w:hAnsiTheme="majorHAnsi"/>
                          <w:color w:val="595959" w:themeColor="text1" w:themeTint="A6"/>
                          <w:sz w:val="16"/>
                          <w:szCs w:val="16"/>
                          <w:lang w:val="en-US"/>
                        </w:rPr>
                      </w:pPr>
                      <w:r w:rsidRPr="005853AF">
                        <w:rPr>
                          <w:rFonts w:asciiTheme="majorHAnsi" w:hAnsiTheme="majorHAnsi"/>
                          <w:color w:val="595959" w:themeColor="text1" w:themeTint="A6"/>
                          <w:sz w:val="16"/>
                          <w:szCs w:val="16"/>
                          <w:lang w:val="en-US"/>
                        </w:rPr>
                        <w:t>DOI: http://dx.doi.org/10.22267/rus.1</w:t>
                      </w:r>
                      <w:r>
                        <w:rPr>
                          <w:rFonts w:asciiTheme="majorHAnsi" w:hAnsiTheme="majorHAnsi"/>
                          <w:color w:val="595959" w:themeColor="text1" w:themeTint="A6"/>
                          <w:sz w:val="16"/>
                          <w:szCs w:val="16"/>
                          <w:lang w:val="en-US"/>
                        </w:rPr>
                        <w:t>9210</w:t>
                      </w:r>
                      <w:r w:rsidR="00C42F13">
                        <w:rPr>
                          <w:rFonts w:asciiTheme="majorHAnsi" w:hAnsiTheme="majorHAnsi"/>
                          <w:color w:val="595959" w:themeColor="text1" w:themeTint="A6"/>
                          <w:sz w:val="16"/>
                          <w:szCs w:val="16"/>
                          <w:lang w:val="en-US"/>
                        </w:rPr>
                        <w:t>3</w:t>
                      </w:r>
                      <w:r w:rsidRPr="005853AF">
                        <w:rPr>
                          <w:rFonts w:asciiTheme="majorHAnsi" w:hAnsiTheme="majorHAnsi"/>
                          <w:color w:val="595959" w:themeColor="text1" w:themeTint="A6"/>
                          <w:sz w:val="16"/>
                          <w:szCs w:val="16"/>
                          <w:lang w:val="en-US"/>
                        </w:rPr>
                        <w:t>.</w:t>
                      </w:r>
                      <w:r>
                        <w:rPr>
                          <w:rFonts w:asciiTheme="majorHAnsi" w:hAnsiTheme="majorHAnsi"/>
                          <w:color w:val="595959" w:themeColor="text1" w:themeTint="A6"/>
                          <w:sz w:val="16"/>
                          <w:szCs w:val="16"/>
                          <w:lang w:val="en-US"/>
                        </w:rPr>
                        <w:t>1</w:t>
                      </w:r>
                      <w:r w:rsidR="00C42F13">
                        <w:rPr>
                          <w:rFonts w:asciiTheme="majorHAnsi" w:hAnsiTheme="majorHAnsi"/>
                          <w:color w:val="595959" w:themeColor="text1" w:themeTint="A6"/>
                          <w:sz w:val="16"/>
                          <w:szCs w:val="16"/>
                          <w:lang w:val="en-US"/>
                        </w:rPr>
                        <w:t>62</w:t>
                      </w:r>
                    </w:p>
                  </w:txbxContent>
                </v:textbox>
                <w10:wrap anchorx="margin"/>
              </v:rect>
            </w:pict>
          </mc:Fallback>
        </mc:AlternateContent>
      </w:r>
      <w:r w:rsidR="00912522">
        <w:rPr>
          <w:noProof/>
          <w:lang w:val="es-CO" w:eastAsia="es-CO"/>
        </w:rPr>
        <w:pict w14:anchorId="3753C2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9pt;margin-top:-37.55pt;width:55.85pt;height:56.35pt;z-index:-251656704;mso-position-horizontal-relative:text;mso-position-vertical-relative:text">
            <v:imagedata r:id="rId8" o:title=""/>
          </v:shape>
        </w:pict>
      </w:r>
      <w:r w:rsidR="00382680" w:rsidRPr="00D202BE">
        <w:rPr>
          <w:noProof/>
          <w:lang w:val="es-CO" w:eastAsia="es-CO"/>
        </w:rPr>
        <mc:AlternateContent>
          <mc:Choice Requires="wps">
            <w:drawing>
              <wp:anchor distT="0" distB="0" distL="114300" distR="114300" simplePos="0" relativeHeight="251655680" behindDoc="0" locked="0" layoutInCell="1" allowOverlap="1" wp14:anchorId="235F90C2" wp14:editId="54EAF200">
                <wp:simplePos x="0" y="0"/>
                <wp:positionH relativeFrom="column">
                  <wp:posOffset>701675</wp:posOffset>
                </wp:positionH>
                <wp:positionV relativeFrom="paragraph">
                  <wp:posOffset>-218440</wp:posOffset>
                </wp:positionV>
                <wp:extent cx="2530475" cy="394335"/>
                <wp:effectExtent l="0" t="0" r="9525" b="1206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0475" cy="394335"/>
                        </a:xfrm>
                        <a:prstGeom prst="rect">
                          <a:avLst/>
                        </a:prstGeom>
                        <a:solidFill>
                          <a:srgbClr val="FFFFFF"/>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587B20A0" w14:textId="344162FE" w:rsidR="008F1AC6" w:rsidRPr="00307B53" w:rsidRDefault="008F1AC6" w:rsidP="00307B53">
                            <w:pPr>
                              <w:spacing w:line="100" w:lineRule="atLeast"/>
                              <w:rPr>
                                <w:rFonts w:asciiTheme="majorHAnsi" w:hAnsiTheme="majorHAnsi"/>
                                <w:sz w:val="20"/>
                                <w:szCs w:val="20"/>
                              </w:rPr>
                            </w:pPr>
                            <w:r>
                              <w:rPr>
                                <w:rFonts w:asciiTheme="majorHAnsi" w:hAnsiTheme="majorHAnsi"/>
                                <w:sz w:val="20"/>
                                <w:szCs w:val="20"/>
                              </w:rPr>
                              <w:t xml:space="preserve">Universidad y Salud                             </w:t>
                            </w:r>
                            <w:r>
                              <w:rPr>
                                <w:rFonts w:asciiTheme="majorHAnsi" w:hAnsiTheme="majorHAnsi"/>
                              </w:rPr>
                              <w:t>ARTÍ</w:t>
                            </w:r>
                            <w:r w:rsidR="00314969">
                              <w:rPr>
                                <w:rFonts w:asciiTheme="majorHAnsi" w:hAnsiTheme="majorHAnsi"/>
                              </w:rPr>
                              <w:t>CULO DE RE</w:t>
                            </w:r>
                            <w:r w:rsidR="00C97735">
                              <w:rPr>
                                <w:rFonts w:asciiTheme="majorHAnsi" w:hAnsiTheme="majorHAnsi"/>
                              </w:rPr>
                              <w:t>FLEX</w:t>
                            </w:r>
                            <w:r w:rsidR="00314969">
                              <w:rPr>
                                <w:rFonts w:asciiTheme="majorHAnsi" w:hAnsiTheme="majorHAnsi"/>
                              </w:rPr>
                              <w:t>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F90C2" id="_x0000_s1027" style="position:absolute;margin-left:55.25pt;margin-top:-17.2pt;width:199.25pt;height:3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" stroked="f">
                <v:textbox>
                  <w:txbxContent>
                    <w:p w14:paraId="587B20A0" w14:textId="344162FE" w:rsidR="008F1AC6" w:rsidRPr="00307B53" w:rsidRDefault="008F1AC6" w:rsidP="00307B53">
                      <w:pPr>
                        <w:spacing w:line="100" w:lineRule="atLeast"/>
                        <w:rPr>
                          <w:rFonts w:asciiTheme="majorHAnsi" w:hAnsiTheme="majorHAnsi"/>
                          <w:sz w:val="20"/>
                          <w:szCs w:val="20"/>
                        </w:rPr>
                      </w:pPr>
                      <w:r>
                        <w:rPr>
                          <w:rFonts w:asciiTheme="majorHAnsi" w:hAnsiTheme="majorHAnsi"/>
                          <w:sz w:val="20"/>
                          <w:szCs w:val="20"/>
                        </w:rPr>
                        <w:t xml:space="preserve">Universidad y Salud                             </w:t>
                      </w:r>
                      <w:r>
                        <w:rPr>
                          <w:rFonts w:asciiTheme="majorHAnsi" w:hAnsiTheme="majorHAnsi"/>
                        </w:rPr>
                        <w:t>ARTÍ</w:t>
                      </w:r>
                      <w:r w:rsidR="00314969">
                        <w:rPr>
                          <w:rFonts w:asciiTheme="majorHAnsi" w:hAnsiTheme="majorHAnsi"/>
                        </w:rPr>
                        <w:t>CULO DE RE</w:t>
                      </w:r>
                      <w:r w:rsidR="00C97735">
                        <w:rPr>
                          <w:rFonts w:asciiTheme="majorHAnsi" w:hAnsiTheme="majorHAnsi"/>
                        </w:rPr>
                        <w:t>FLEX</w:t>
                      </w:r>
                      <w:r w:rsidR="00314969">
                        <w:rPr>
                          <w:rFonts w:asciiTheme="majorHAnsi" w:hAnsiTheme="majorHAnsi"/>
                        </w:rPr>
                        <w:t>IÓN</w:t>
                      </w:r>
                    </w:p>
                  </w:txbxContent>
                </v:textbox>
              </v:rect>
            </w:pict>
          </mc:Fallback>
        </mc:AlternateContent>
      </w:r>
      <w:r w:rsidR="00BF66ED" w:rsidRPr="00D202BE">
        <w:rPr>
          <w:rFonts w:asciiTheme="majorHAnsi" w:hAnsiTheme="majorHAnsi" w:cs="Times New Roman"/>
          <w:b/>
        </w:rPr>
        <w:tab/>
      </w:r>
      <w:r w:rsidR="00BF66ED" w:rsidRPr="00D202BE">
        <w:rPr>
          <w:rFonts w:asciiTheme="majorHAnsi" w:hAnsiTheme="majorHAnsi" w:cs="Times New Roman"/>
          <w:b/>
        </w:rPr>
        <w:tab/>
      </w:r>
    </w:p>
    <w:p w14:paraId="7C799029" w14:textId="107F1122" w:rsidR="00307B53" w:rsidRPr="00D202BE" w:rsidRDefault="00307B53" w:rsidP="00E1168C">
      <w:pPr>
        <w:autoSpaceDE w:val="0"/>
        <w:autoSpaceDN w:val="0"/>
        <w:adjustRightInd w:val="0"/>
        <w:spacing w:after="0" w:line="360" w:lineRule="auto"/>
        <w:jc w:val="center"/>
        <w:rPr>
          <w:rFonts w:asciiTheme="majorHAnsi" w:hAnsiTheme="majorHAnsi" w:cs="Times New Roman"/>
          <w:b/>
        </w:rPr>
      </w:pPr>
    </w:p>
    <w:p w14:paraId="5E9C7C5D" w14:textId="7EF4796B" w:rsidR="00FB0182" w:rsidRPr="00D202BE" w:rsidRDefault="00314969" w:rsidP="00CF6DCE">
      <w:pPr>
        <w:autoSpaceDE w:val="0"/>
        <w:autoSpaceDN w:val="0"/>
        <w:adjustRightInd w:val="0"/>
        <w:spacing w:after="0" w:line="240" w:lineRule="auto"/>
        <w:jc w:val="center"/>
        <w:rPr>
          <w:rFonts w:asciiTheme="majorHAnsi" w:hAnsiTheme="majorHAnsi" w:cs="Times New Roman"/>
          <w:b/>
          <w:sz w:val="26"/>
          <w:szCs w:val="26"/>
        </w:rPr>
      </w:pPr>
      <w:r>
        <w:rPr>
          <w:rFonts w:asciiTheme="majorHAnsi" w:hAnsiTheme="majorHAnsi" w:cs="Times New Roman"/>
          <w:b/>
          <w:sz w:val="26"/>
          <w:szCs w:val="26"/>
        </w:rPr>
        <w:t>Internet de las cosas: F</w:t>
      </w:r>
      <w:r w:rsidRPr="00314969">
        <w:rPr>
          <w:rFonts w:asciiTheme="majorHAnsi" w:hAnsiTheme="majorHAnsi" w:cs="Times New Roman"/>
          <w:b/>
          <w:sz w:val="26"/>
          <w:szCs w:val="26"/>
        </w:rPr>
        <w:t>uturo y desafío para la epidemiología y la salud pública</w:t>
      </w:r>
    </w:p>
    <w:p w14:paraId="345BE536" w14:textId="0E6855A5" w:rsidR="00FB0182" w:rsidRPr="00D202BE" w:rsidRDefault="00FB0182" w:rsidP="00FB2F0D">
      <w:pPr>
        <w:spacing w:after="0" w:line="240" w:lineRule="auto"/>
        <w:jc w:val="center"/>
        <w:rPr>
          <w:rFonts w:asciiTheme="majorHAnsi" w:eastAsia="Calibri" w:hAnsiTheme="majorHAnsi" w:cs="Arial"/>
          <w:b/>
          <w:sz w:val="20"/>
          <w:szCs w:val="20"/>
          <w:lang w:val="es-CO"/>
        </w:rPr>
      </w:pPr>
    </w:p>
    <w:p w14:paraId="5A3C70C1" w14:textId="497CB99A" w:rsidR="003F6A1B" w:rsidRPr="00D202BE" w:rsidRDefault="00CC6C45" w:rsidP="00CC6C45">
      <w:pPr>
        <w:autoSpaceDE w:val="0"/>
        <w:autoSpaceDN w:val="0"/>
        <w:adjustRightInd w:val="0"/>
        <w:spacing w:after="0" w:line="240" w:lineRule="auto"/>
        <w:jc w:val="center"/>
        <w:rPr>
          <w:rFonts w:asciiTheme="majorHAnsi" w:hAnsiTheme="majorHAnsi" w:cs="Times New Roman"/>
          <w:b/>
          <w:sz w:val="18"/>
          <w:szCs w:val="18"/>
          <w:lang w:val="en-US"/>
        </w:rPr>
      </w:pPr>
      <w:r w:rsidRPr="00CC6C45">
        <w:rPr>
          <w:rFonts w:ascii="Century Gothic" w:eastAsia="Times New Roman" w:hAnsi="Century Gothic" w:cs="Times New Roman"/>
          <w:sz w:val="18"/>
          <w:szCs w:val="18"/>
          <w:lang w:val="en-US"/>
        </w:rPr>
        <w:t>Internet of things: The future and challenges for epidemiology and public health</w:t>
      </w:r>
    </w:p>
    <w:p w14:paraId="5BBE91E6" w14:textId="613EC16F" w:rsidR="00C54203" w:rsidRDefault="00C54203" w:rsidP="00FB2F0D">
      <w:pPr>
        <w:autoSpaceDE w:val="0"/>
        <w:autoSpaceDN w:val="0"/>
        <w:adjustRightInd w:val="0"/>
        <w:spacing w:after="0" w:line="240" w:lineRule="auto"/>
        <w:jc w:val="both"/>
        <w:rPr>
          <w:rFonts w:asciiTheme="majorHAnsi" w:hAnsiTheme="majorHAnsi" w:cs="Times New Roman"/>
          <w:b/>
          <w:sz w:val="17"/>
          <w:szCs w:val="17"/>
          <w:lang w:val="en-US"/>
        </w:rPr>
      </w:pPr>
    </w:p>
    <w:p w14:paraId="08D3C095" w14:textId="77777777" w:rsidR="00C42F13" w:rsidRPr="00D202BE" w:rsidRDefault="00C42F13" w:rsidP="00FB2F0D">
      <w:pPr>
        <w:autoSpaceDE w:val="0"/>
        <w:autoSpaceDN w:val="0"/>
        <w:adjustRightInd w:val="0"/>
        <w:spacing w:after="0" w:line="240" w:lineRule="auto"/>
        <w:jc w:val="both"/>
        <w:rPr>
          <w:rFonts w:asciiTheme="majorHAnsi" w:hAnsiTheme="majorHAnsi" w:cs="Times New Roman"/>
          <w:b/>
          <w:sz w:val="17"/>
          <w:szCs w:val="17"/>
          <w:lang w:val="en-US"/>
        </w:rPr>
      </w:pPr>
    </w:p>
    <w:p w14:paraId="4828B3DE" w14:textId="2655E2BF" w:rsidR="005E2DEB" w:rsidRPr="00314969" w:rsidRDefault="00314969" w:rsidP="00314969">
      <w:pPr>
        <w:spacing w:after="0" w:line="360" w:lineRule="auto"/>
        <w:jc w:val="center"/>
        <w:rPr>
          <w:rFonts w:ascii="Century Gothic" w:eastAsia="Calibri" w:hAnsi="Century Gothic" w:cs="Times New Roman"/>
          <w:iCs/>
          <w:sz w:val="16"/>
          <w:szCs w:val="16"/>
        </w:rPr>
      </w:pPr>
      <w:r>
        <w:rPr>
          <w:rFonts w:ascii="Century Gothic" w:eastAsia="Calibri" w:hAnsi="Century Gothic" w:cs="Times New Roman"/>
          <w:b/>
          <w:iCs/>
          <w:sz w:val="17"/>
          <w:szCs w:val="17"/>
        </w:rPr>
        <w:t>Rodolfo Rodríguez-Gómez</w:t>
      </w:r>
      <w:r w:rsidR="00B14027" w:rsidRPr="00D202BE">
        <w:rPr>
          <w:rFonts w:ascii="Century Gothic" w:eastAsia="Calibri" w:hAnsi="Century Gothic" w:cs="Times New Roman"/>
          <w:b/>
          <w:iCs/>
          <w:sz w:val="17"/>
          <w:szCs w:val="17"/>
          <w:vertAlign w:val="superscript"/>
        </w:rPr>
        <w:t>1</w:t>
      </w:r>
      <w:r w:rsidR="00C42F13" w:rsidRPr="000820A5">
        <w:rPr>
          <w:rFonts w:ascii="Century Gothic" w:eastAsia="Calibri" w:hAnsi="Century Gothic" w:cs="Times New Roman"/>
          <w:b/>
          <w:iCs/>
          <w:sz w:val="17"/>
          <w:szCs w:val="17"/>
        </w:rPr>
        <w:t>*</w:t>
      </w:r>
      <w:r w:rsidR="001023FB" w:rsidRPr="00D202BE">
        <w:rPr>
          <w:rFonts w:ascii="Century Gothic" w:eastAsia="Calibri" w:hAnsi="Century Gothic" w:cs="Times New Roman"/>
          <w:b/>
          <w:iCs/>
          <w:sz w:val="17"/>
          <w:szCs w:val="17"/>
        </w:rPr>
        <w:t xml:space="preserve"> </w:t>
      </w:r>
      <w:r w:rsidR="004776B3" w:rsidRPr="00D202BE">
        <w:rPr>
          <w:rFonts w:ascii="Century Gothic" w:eastAsia="Calibri" w:hAnsi="Century Gothic" w:cs="Times New Roman"/>
          <w:b/>
          <w:iCs/>
          <w:sz w:val="17"/>
          <w:szCs w:val="17"/>
        </w:rPr>
        <w:t xml:space="preserve"> </w:t>
      </w:r>
      <w:r w:rsidR="001023FB" w:rsidRPr="00D202BE">
        <w:rPr>
          <w:rFonts w:ascii="Century Gothic" w:eastAsia="Calibri" w:hAnsi="Century Gothic" w:cs="Times New Roman"/>
          <w:iCs/>
          <w:sz w:val="16"/>
          <w:szCs w:val="16"/>
        </w:rPr>
        <w:t>orcid.org/</w:t>
      </w:r>
      <w:r>
        <w:rPr>
          <w:rFonts w:ascii="Century Gothic" w:eastAsia="Calibri" w:hAnsi="Century Gothic" w:cs="Times New Roman"/>
          <w:iCs/>
          <w:sz w:val="16"/>
          <w:szCs w:val="16"/>
        </w:rPr>
        <w:t>0000-</w:t>
      </w:r>
      <w:r w:rsidR="00CC6C45" w:rsidRPr="00CC6C45">
        <w:rPr>
          <w:rFonts w:ascii="Century Gothic" w:eastAsia="Calibri" w:hAnsi="Century Gothic" w:cs="Times New Roman"/>
          <w:iCs/>
          <w:sz w:val="16"/>
          <w:szCs w:val="16"/>
        </w:rPr>
        <w:t>0001-5873-4312</w:t>
      </w:r>
    </w:p>
    <w:p w14:paraId="0E87BFBF" w14:textId="57AE63E5" w:rsidR="00C42F13" w:rsidRDefault="00C42F13" w:rsidP="00D642E5">
      <w:pPr>
        <w:autoSpaceDE w:val="0"/>
        <w:autoSpaceDN w:val="0"/>
        <w:adjustRightInd w:val="0"/>
        <w:spacing w:after="0" w:line="360" w:lineRule="auto"/>
        <w:jc w:val="center"/>
        <w:rPr>
          <w:rFonts w:ascii="Century Gothic" w:eastAsia="Calibri" w:hAnsi="Century Gothic" w:cs="Times New Roman"/>
          <w:b/>
          <w:iCs/>
          <w:sz w:val="14"/>
          <w:szCs w:val="17"/>
        </w:rPr>
      </w:pPr>
      <w:r w:rsidRPr="00D202BE">
        <w:rPr>
          <w:noProof/>
          <w:lang w:val="es-CO" w:eastAsia="es-CO"/>
        </w:rPr>
        <mc:AlternateContent>
          <mc:Choice Requires="wps">
            <w:drawing>
              <wp:anchor distT="0" distB="0" distL="114300" distR="114300" simplePos="0" relativeHeight="251658752" behindDoc="0" locked="0" layoutInCell="1" allowOverlap="1" wp14:anchorId="273BB1F3" wp14:editId="51331522">
                <wp:simplePos x="0" y="0"/>
                <wp:positionH relativeFrom="margin">
                  <wp:posOffset>4716780</wp:posOffset>
                </wp:positionH>
                <wp:positionV relativeFrom="paragraph">
                  <wp:posOffset>136856</wp:posOffset>
                </wp:positionV>
                <wp:extent cx="4777740" cy="214630"/>
                <wp:effectExtent l="0" t="4445"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777740" cy="214630"/>
                        </a:xfrm>
                        <a:prstGeom prst="rect">
                          <a:avLst/>
                        </a:prstGeom>
                        <a:solidFill>
                          <a:srgbClr val="FFFFFF"/>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txbx>
                        <w:txbxContent>
                          <w:p w14:paraId="2493D1F4" w14:textId="77777777" w:rsidR="008F1AC6" w:rsidRPr="006053A3" w:rsidRDefault="008F1AC6" w:rsidP="00D71D66">
                            <w:pPr>
                              <w:spacing w:after="0" w:line="240" w:lineRule="auto"/>
                              <w:rPr>
                                <w:rFonts w:asciiTheme="majorHAnsi" w:hAnsiTheme="majorHAnsi"/>
                                <w:color w:val="404040" w:themeColor="text1" w:themeTint="BF"/>
                                <w:sz w:val="14"/>
                                <w:szCs w:val="14"/>
                              </w:rPr>
                            </w:pPr>
                            <w:r w:rsidRPr="006053A3">
                              <w:rPr>
                                <w:color w:val="404040" w:themeColor="text1" w:themeTint="BF"/>
                                <w:sz w:val="14"/>
                                <w:szCs w:val="14"/>
                              </w:rPr>
                              <w:t>Este artículo es de acceso abierto bajo licencia Creative Commons de Atribución-NoComercial 4.0 Internacional (CC BY-NC 4.0)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BB1F3" id="_x0000_s1028" style="position:absolute;left:0;text-align:left;margin-left:371.4pt;margin-top:10.8pt;width:376.2pt;height:16.9pt;rotation:-90;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" stroked="f">
                <v:textbox style="layout-flow:vertical;mso-layout-flow-alt:bottom-to-top">
                  <w:txbxContent>
                    <w:p w14:paraId="2493D1F4" w14:textId="77777777" w:rsidR="008F1AC6" w:rsidRPr="006053A3" w:rsidRDefault="008F1AC6" w:rsidP="00D71D66">
                      <w:pPr>
                        <w:spacing w:after="0" w:line="240" w:lineRule="auto"/>
                        <w:rPr>
                          <w:rFonts w:asciiTheme="majorHAnsi" w:hAnsiTheme="majorHAnsi"/>
                          <w:color w:val="404040" w:themeColor="text1" w:themeTint="BF"/>
                          <w:sz w:val="14"/>
                          <w:szCs w:val="14"/>
                        </w:rPr>
                      </w:pPr>
                      <w:r w:rsidRPr="006053A3">
                        <w:rPr>
                          <w:color w:val="404040" w:themeColor="text1" w:themeTint="BF"/>
                          <w:sz w:val="14"/>
                          <w:szCs w:val="14"/>
                        </w:rPr>
                        <w:t xml:space="preserve">Este artículo es de acceso abierto bajo licencia </w:t>
                      </w:r>
                      <w:proofErr w:type="spellStart"/>
                      <w:r w:rsidRPr="006053A3">
                        <w:rPr>
                          <w:color w:val="404040" w:themeColor="text1" w:themeTint="BF"/>
                          <w:sz w:val="14"/>
                          <w:szCs w:val="14"/>
                        </w:rPr>
                        <w:t>Creative</w:t>
                      </w:r>
                      <w:proofErr w:type="spellEnd"/>
                      <w:r w:rsidRPr="006053A3">
                        <w:rPr>
                          <w:color w:val="404040" w:themeColor="text1" w:themeTint="BF"/>
                          <w:sz w:val="14"/>
                          <w:szCs w:val="14"/>
                        </w:rPr>
                        <w:t xml:space="preserve"> </w:t>
                      </w:r>
                      <w:proofErr w:type="spellStart"/>
                      <w:r w:rsidRPr="006053A3">
                        <w:rPr>
                          <w:color w:val="404040" w:themeColor="text1" w:themeTint="BF"/>
                          <w:sz w:val="14"/>
                          <w:szCs w:val="14"/>
                        </w:rPr>
                        <w:t>Commons</w:t>
                      </w:r>
                      <w:proofErr w:type="spellEnd"/>
                      <w:r w:rsidRPr="006053A3">
                        <w:rPr>
                          <w:color w:val="404040" w:themeColor="text1" w:themeTint="BF"/>
                          <w:sz w:val="14"/>
                          <w:szCs w:val="14"/>
                        </w:rPr>
                        <w:t xml:space="preserve"> de Atribución-</w:t>
                      </w:r>
                      <w:proofErr w:type="spellStart"/>
                      <w:r w:rsidRPr="006053A3">
                        <w:rPr>
                          <w:color w:val="404040" w:themeColor="text1" w:themeTint="BF"/>
                          <w:sz w:val="14"/>
                          <w:szCs w:val="14"/>
                        </w:rPr>
                        <w:t>NoComercial</w:t>
                      </w:r>
                      <w:proofErr w:type="spellEnd"/>
                      <w:r w:rsidRPr="006053A3">
                        <w:rPr>
                          <w:color w:val="404040" w:themeColor="text1" w:themeTint="BF"/>
                          <w:sz w:val="14"/>
                          <w:szCs w:val="14"/>
                        </w:rPr>
                        <w:t xml:space="preserve"> 4.0 Internacional (CC BY-NC 4.0)</w:t>
                      </w:r>
                    </w:p>
                  </w:txbxContent>
                </v:textbox>
                <w10:wrap anchorx="margin"/>
              </v:rect>
            </w:pict>
          </mc:Fallback>
        </mc:AlternateContent>
      </w:r>
    </w:p>
    <w:p w14:paraId="5C893093" w14:textId="6E554113" w:rsidR="005E2DEB" w:rsidRPr="00B23C7C" w:rsidRDefault="005E2DEB" w:rsidP="00D642E5">
      <w:pPr>
        <w:autoSpaceDE w:val="0"/>
        <w:autoSpaceDN w:val="0"/>
        <w:adjustRightInd w:val="0"/>
        <w:spacing w:after="0" w:line="360" w:lineRule="auto"/>
        <w:jc w:val="center"/>
        <w:rPr>
          <w:rFonts w:ascii="Century Gothic" w:eastAsia="Calibri" w:hAnsi="Century Gothic" w:cs="Times New Roman"/>
          <w:b/>
          <w:iCs/>
          <w:sz w:val="14"/>
          <w:szCs w:val="17"/>
        </w:rPr>
      </w:pPr>
    </w:p>
    <w:p w14:paraId="68287CD6" w14:textId="024E91DB" w:rsidR="00667CA5" w:rsidRPr="00FD343E" w:rsidRDefault="00CC6C45" w:rsidP="00C42F13">
      <w:pPr>
        <w:pStyle w:val="Prrafodelista"/>
        <w:numPr>
          <w:ilvl w:val="0"/>
          <w:numId w:val="6"/>
        </w:numPr>
        <w:autoSpaceDE w:val="0"/>
        <w:autoSpaceDN w:val="0"/>
        <w:adjustRightInd w:val="0"/>
        <w:spacing w:after="0" w:line="240" w:lineRule="auto"/>
        <w:ind w:left="284" w:hanging="284"/>
        <w:jc w:val="both"/>
        <w:rPr>
          <w:rFonts w:ascii="Century Gothic" w:eastAsia="Calibri" w:hAnsi="Century Gothic" w:cs="Times New Roman"/>
          <w:iCs/>
          <w:sz w:val="16"/>
          <w:szCs w:val="14"/>
        </w:rPr>
      </w:pPr>
      <w:r w:rsidRPr="00CC6C45">
        <w:rPr>
          <w:rFonts w:ascii="Century Gothic" w:eastAsia="Times New Roman" w:hAnsi="Century Gothic" w:cs="Times New Roman"/>
          <w:sz w:val="16"/>
          <w:szCs w:val="16"/>
        </w:rPr>
        <w:t>Freelance</w:t>
      </w:r>
      <w:r w:rsidR="00C42F13">
        <w:rPr>
          <w:rFonts w:ascii="Century Gothic" w:eastAsia="Times New Roman" w:hAnsi="Century Gothic" w:cs="Times New Roman"/>
          <w:sz w:val="16"/>
          <w:szCs w:val="16"/>
        </w:rPr>
        <w:t>,</w:t>
      </w:r>
      <w:r w:rsidRPr="00CC6C45">
        <w:rPr>
          <w:rFonts w:ascii="Century Gothic" w:eastAsia="Times New Roman" w:hAnsi="Century Gothic" w:cs="Times New Roman"/>
          <w:sz w:val="16"/>
          <w:szCs w:val="16"/>
        </w:rPr>
        <w:t xml:space="preserve"> Asesor Metodológico Investigación en Salud</w:t>
      </w:r>
      <w:r w:rsidR="00BC4951" w:rsidRPr="00CC6C45">
        <w:rPr>
          <w:rFonts w:ascii="Century Gothic" w:eastAsia="Times New Roman" w:hAnsi="Century Gothic" w:cs="Times New Roman"/>
          <w:sz w:val="16"/>
          <w:szCs w:val="16"/>
        </w:rPr>
        <w:t xml:space="preserve">. </w:t>
      </w:r>
      <w:r w:rsidR="00D57F57">
        <w:rPr>
          <w:rFonts w:ascii="Century Gothic" w:eastAsia="Times New Roman" w:hAnsi="Century Gothic" w:cs="Times New Roman"/>
          <w:sz w:val="16"/>
          <w:szCs w:val="16"/>
        </w:rPr>
        <w:t>Bogotá</w:t>
      </w:r>
      <w:r w:rsidR="00BC4951" w:rsidRPr="00CC6C45">
        <w:rPr>
          <w:rFonts w:ascii="Century Gothic" w:eastAsia="Times New Roman" w:hAnsi="Century Gothic" w:cs="Times New Roman"/>
          <w:sz w:val="16"/>
          <w:szCs w:val="16"/>
        </w:rPr>
        <w:t>, Colombia</w:t>
      </w:r>
    </w:p>
    <w:p w14:paraId="557DB75C" w14:textId="5D00A2E7" w:rsidR="003871CE" w:rsidRPr="00D202BE" w:rsidRDefault="003871CE" w:rsidP="00DB3A66">
      <w:pPr>
        <w:pStyle w:val="Prrafodelista"/>
        <w:autoSpaceDE w:val="0"/>
        <w:autoSpaceDN w:val="0"/>
        <w:adjustRightInd w:val="0"/>
        <w:spacing w:after="0" w:line="240" w:lineRule="auto"/>
        <w:ind w:left="363"/>
        <w:jc w:val="both"/>
        <w:rPr>
          <w:rFonts w:ascii="Century Gothic" w:eastAsia="Calibri" w:hAnsi="Century Gothic" w:cs="Times New Roman"/>
          <w:iCs/>
          <w:sz w:val="16"/>
          <w:szCs w:val="14"/>
        </w:rPr>
      </w:pPr>
    </w:p>
    <w:p w14:paraId="52F023F4" w14:textId="77777777" w:rsidR="00EC6616" w:rsidRPr="00D202BE" w:rsidRDefault="00EC6616" w:rsidP="00DB3A66">
      <w:pPr>
        <w:spacing w:after="0" w:line="240" w:lineRule="auto"/>
        <w:rPr>
          <w:rFonts w:ascii="Century Gothic" w:eastAsia="Calibri" w:hAnsi="Century Gothic" w:cs="Times New Roman"/>
          <w:iCs/>
          <w:sz w:val="16"/>
          <w:szCs w:val="14"/>
        </w:rPr>
      </w:pPr>
    </w:p>
    <w:p w14:paraId="61A0382E" w14:textId="26E8B315" w:rsidR="001A65B3" w:rsidRPr="00D202BE" w:rsidRDefault="001A65B3" w:rsidP="00307B53">
      <w:pPr>
        <w:spacing w:after="0" w:line="360" w:lineRule="auto"/>
        <w:rPr>
          <w:rFonts w:ascii="Century Gothic" w:eastAsia="Calibri" w:hAnsi="Century Gothic" w:cs="Times New Roman"/>
          <w:iCs/>
          <w:sz w:val="16"/>
          <w:szCs w:val="14"/>
        </w:rPr>
      </w:pPr>
      <w:r w:rsidRPr="00D202BE">
        <w:rPr>
          <w:rFonts w:ascii="Century Gothic" w:eastAsia="Calibri" w:hAnsi="Century Gothic" w:cs="Times New Roman"/>
          <w:iCs/>
          <w:sz w:val="16"/>
          <w:szCs w:val="14"/>
        </w:rPr>
        <w:t>Fecha de recepción:</w:t>
      </w:r>
      <w:r w:rsidR="00D70D0F" w:rsidRPr="00D202BE">
        <w:rPr>
          <w:rFonts w:ascii="Century Gothic" w:eastAsia="Calibri" w:hAnsi="Century Gothic" w:cs="Times New Roman"/>
          <w:iCs/>
          <w:sz w:val="16"/>
          <w:szCs w:val="14"/>
        </w:rPr>
        <w:t xml:space="preserve"> </w:t>
      </w:r>
      <w:r w:rsidR="00314969">
        <w:rPr>
          <w:rFonts w:ascii="Century Gothic" w:eastAsia="Calibri" w:hAnsi="Century Gothic" w:cs="Times New Roman"/>
          <w:iCs/>
          <w:sz w:val="16"/>
          <w:szCs w:val="14"/>
        </w:rPr>
        <w:t>Octubre</w:t>
      </w:r>
      <w:r w:rsidR="00EC6616" w:rsidRPr="00D202BE">
        <w:rPr>
          <w:rFonts w:ascii="Century Gothic" w:eastAsia="Calibri" w:hAnsi="Century Gothic" w:cs="Times New Roman"/>
          <w:iCs/>
          <w:sz w:val="16"/>
          <w:szCs w:val="14"/>
        </w:rPr>
        <w:t xml:space="preserve"> </w:t>
      </w:r>
      <w:r w:rsidR="004E6331">
        <w:rPr>
          <w:rFonts w:ascii="Century Gothic" w:eastAsia="Calibri" w:hAnsi="Century Gothic" w:cs="Times New Roman"/>
          <w:iCs/>
          <w:sz w:val="16"/>
          <w:szCs w:val="14"/>
        </w:rPr>
        <w:t>1</w:t>
      </w:r>
      <w:r w:rsidR="00314969">
        <w:rPr>
          <w:rFonts w:ascii="Century Gothic" w:eastAsia="Calibri" w:hAnsi="Century Gothic" w:cs="Times New Roman"/>
          <w:iCs/>
          <w:sz w:val="16"/>
          <w:szCs w:val="14"/>
        </w:rPr>
        <w:t>7</w:t>
      </w:r>
      <w:r w:rsidR="005F4AEB" w:rsidRPr="00D202BE">
        <w:rPr>
          <w:rFonts w:ascii="Century Gothic" w:eastAsia="Calibri" w:hAnsi="Century Gothic" w:cs="Times New Roman"/>
          <w:iCs/>
          <w:sz w:val="16"/>
          <w:szCs w:val="14"/>
        </w:rPr>
        <w:t xml:space="preserve"> - </w:t>
      </w:r>
      <w:r w:rsidR="00776C9A" w:rsidRPr="00D202BE">
        <w:rPr>
          <w:rFonts w:ascii="Century Gothic" w:eastAsia="Calibri" w:hAnsi="Century Gothic" w:cs="Times New Roman"/>
          <w:iCs/>
          <w:sz w:val="16"/>
          <w:szCs w:val="14"/>
        </w:rPr>
        <w:t>201</w:t>
      </w:r>
      <w:r w:rsidR="00314969">
        <w:rPr>
          <w:rFonts w:ascii="Century Gothic" w:eastAsia="Calibri" w:hAnsi="Century Gothic" w:cs="Times New Roman"/>
          <w:iCs/>
          <w:sz w:val="16"/>
          <w:szCs w:val="14"/>
        </w:rPr>
        <w:t>7</w:t>
      </w:r>
      <w:r w:rsidR="005F4AEB" w:rsidRPr="00D202BE">
        <w:rPr>
          <w:rFonts w:ascii="Century Gothic" w:eastAsia="Calibri" w:hAnsi="Century Gothic" w:cs="Times New Roman"/>
          <w:iCs/>
          <w:sz w:val="16"/>
          <w:szCs w:val="14"/>
        </w:rPr>
        <w:t xml:space="preserve">     </w:t>
      </w:r>
      <w:r w:rsidR="00C42F13">
        <w:rPr>
          <w:rFonts w:ascii="Century Gothic" w:eastAsia="Calibri" w:hAnsi="Century Gothic" w:cs="Times New Roman"/>
          <w:iCs/>
          <w:sz w:val="16"/>
          <w:szCs w:val="14"/>
        </w:rPr>
        <w:t xml:space="preserve"> </w:t>
      </w:r>
      <w:r w:rsidR="00F33098" w:rsidRPr="00D202BE">
        <w:rPr>
          <w:rFonts w:ascii="Century Gothic" w:eastAsia="Calibri" w:hAnsi="Century Gothic" w:cs="Times New Roman"/>
          <w:iCs/>
          <w:sz w:val="16"/>
          <w:szCs w:val="14"/>
        </w:rPr>
        <w:t xml:space="preserve"> </w:t>
      </w:r>
      <w:r w:rsidR="00F06D3A" w:rsidRPr="00D202BE">
        <w:rPr>
          <w:rFonts w:ascii="Century Gothic" w:eastAsia="Calibri" w:hAnsi="Century Gothic" w:cs="Times New Roman"/>
          <w:iCs/>
          <w:sz w:val="16"/>
          <w:szCs w:val="14"/>
        </w:rPr>
        <w:t xml:space="preserve"> </w:t>
      </w:r>
      <w:r w:rsidR="00656AF2">
        <w:rPr>
          <w:rFonts w:ascii="Century Gothic" w:eastAsia="Calibri" w:hAnsi="Century Gothic" w:cs="Times New Roman"/>
          <w:iCs/>
          <w:sz w:val="16"/>
          <w:szCs w:val="14"/>
        </w:rPr>
        <w:t xml:space="preserve"> </w:t>
      </w:r>
      <w:r w:rsidR="00571698" w:rsidRPr="00D202BE">
        <w:rPr>
          <w:rFonts w:ascii="Century Gothic" w:eastAsia="Calibri" w:hAnsi="Century Gothic" w:cs="Times New Roman"/>
          <w:iCs/>
          <w:sz w:val="16"/>
          <w:szCs w:val="14"/>
        </w:rPr>
        <w:t xml:space="preserve"> </w:t>
      </w:r>
      <w:r w:rsidR="00656AF2">
        <w:rPr>
          <w:rFonts w:ascii="Century Gothic" w:eastAsia="Calibri" w:hAnsi="Century Gothic" w:cs="Times New Roman"/>
          <w:iCs/>
          <w:sz w:val="16"/>
          <w:szCs w:val="14"/>
        </w:rPr>
        <w:t xml:space="preserve"> </w:t>
      </w:r>
      <w:r w:rsidR="004C4295" w:rsidRPr="00D202BE">
        <w:rPr>
          <w:rFonts w:ascii="Century Gothic" w:eastAsia="Calibri" w:hAnsi="Century Gothic" w:cs="Times New Roman"/>
          <w:iCs/>
          <w:sz w:val="16"/>
          <w:szCs w:val="14"/>
        </w:rPr>
        <w:t xml:space="preserve">  </w:t>
      </w:r>
      <w:r w:rsidR="00656AF2">
        <w:rPr>
          <w:rFonts w:ascii="Century Gothic" w:eastAsia="Calibri" w:hAnsi="Century Gothic" w:cs="Times New Roman"/>
          <w:iCs/>
          <w:sz w:val="16"/>
          <w:szCs w:val="14"/>
        </w:rPr>
        <w:t xml:space="preserve">    </w:t>
      </w:r>
      <w:r w:rsidR="00C42F13">
        <w:rPr>
          <w:rFonts w:ascii="Century Gothic" w:eastAsia="Calibri" w:hAnsi="Century Gothic" w:cs="Times New Roman"/>
          <w:iCs/>
          <w:sz w:val="16"/>
          <w:szCs w:val="14"/>
        </w:rPr>
        <w:t xml:space="preserve">  </w:t>
      </w:r>
      <w:r w:rsidR="00A40207" w:rsidRPr="00D202BE">
        <w:rPr>
          <w:rFonts w:ascii="Century Gothic" w:eastAsia="Calibri" w:hAnsi="Century Gothic" w:cs="Times New Roman"/>
          <w:iCs/>
          <w:sz w:val="16"/>
          <w:szCs w:val="14"/>
        </w:rPr>
        <w:t xml:space="preserve"> </w:t>
      </w:r>
      <w:r w:rsidR="005F4AEB" w:rsidRPr="00D202BE">
        <w:rPr>
          <w:rFonts w:ascii="Century Gothic" w:eastAsia="Calibri" w:hAnsi="Century Gothic" w:cs="Times New Roman"/>
          <w:iCs/>
          <w:sz w:val="16"/>
          <w:szCs w:val="14"/>
        </w:rPr>
        <w:t xml:space="preserve"> Fecha de </w:t>
      </w:r>
      <w:r w:rsidR="00571698" w:rsidRPr="00D202BE">
        <w:rPr>
          <w:rFonts w:ascii="Century Gothic" w:eastAsia="Calibri" w:hAnsi="Century Gothic" w:cs="Times New Roman"/>
          <w:iCs/>
          <w:sz w:val="16"/>
          <w:szCs w:val="14"/>
        </w:rPr>
        <w:t>revis</w:t>
      </w:r>
      <w:r w:rsidR="005F4AEB" w:rsidRPr="00D202BE">
        <w:rPr>
          <w:rFonts w:ascii="Century Gothic" w:eastAsia="Calibri" w:hAnsi="Century Gothic" w:cs="Times New Roman"/>
          <w:iCs/>
          <w:sz w:val="16"/>
          <w:szCs w:val="14"/>
        </w:rPr>
        <w:t xml:space="preserve">ión: </w:t>
      </w:r>
      <w:r w:rsidR="004E6331">
        <w:rPr>
          <w:rFonts w:ascii="Century Gothic" w:eastAsia="Calibri" w:hAnsi="Century Gothic" w:cs="Times New Roman"/>
          <w:iCs/>
          <w:sz w:val="16"/>
          <w:szCs w:val="14"/>
        </w:rPr>
        <w:t>Ma</w:t>
      </w:r>
      <w:r w:rsidR="00314969">
        <w:rPr>
          <w:rFonts w:ascii="Century Gothic" w:eastAsia="Calibri" w:hAnsi="Century Gothic" w:cs="Times New Roman"/>
          <w:iCs/>
          <w:sz w:val="16"/>
          <w:szCs w:val="14"/>
        </w:rPr>
        <w:t>rzo</w:t>
      </w:r>
      <w:r w:rsidR="00A221DB" w:rsidRPr="00D202BE">
        <w:rPr>
          <w:rFonts w:ascii="Century Gothic" w:eastAsia="Calibri" w:hAnsi="Century Gothic" w:cs="Times New Roman"/>
          <w:iCs/>
          <w:sz w:val="16"/>
          <w:szCs w:val="14"/>
        </w:rPr>
        <w:t xml:space="preserve"> </w:t>
      </w:r>
      <w:r w:rsidR="00314969">
        <w:rPr>
          <w:rFonts w:ascii="Century Gothic" w:eastAsia="Calibri" w:hAnsi="Century Gothic" w:cs="Times New Roman"/>
          <w:iCs/>
          <w:sz w:val="16"/>
          <w:szCs w:val="14"/>
        </w:rPr>
        <w:t>18</w:t>
      </w:r>
      <w:r w:rsidR="005F4AEB" w:rsidRPr="00D202BE">
        <w:rPr>
          <w:rFonts w:ascii="Century Gothic" w:eastAsia="Calibri" w:hAnsi="Century Gothic" w:cs="Times New Roman"/>
          <w:iCs/>
          <w:sz w:val="16"/>
          <w:szCs w:val="14"/>
        </w:rPr>
        <w:t xml:space="preserve"> - 201</w:t>
      </w:r>
      <w:r w:rsidR="004E6331">
        <w:rPr>
          <w:rFonts w:ascii="Century Gothic" w:eastAsia="Calibri" w:hAnsi="Century Gothic" w:cs="Times New Roman"/>
          <w:iCs/>
          <w:sz w:val="16"/>
          <w:szCs w:val="14"/>
        </w:rPr>
        <w:t>9</w:t>
      </w:r>
      <w:r w:rsidR="005F4AEB" w:rsidRPr="00D202BE">
        <w:rPr>
          <w:rFonts w:ascii="Century Gothic" w:eastAsia="Calibri" w:hAnsi="Century Gothic" w:cs="Times New Roman"/>
          <w:iCs/>
          <w:sz w:val="16"/>
          <w:szCs w:val="14"/>
        </w:rPr>
        <w:t xml:space="preserve"> </w:t>
      </w:r>
      <w:r w:rsidR="00F33098" w:rsidRPr="00D202BE">
        <w:rPr>
          <w:rFonts w:ascii="Century Gothic" w:eastAsia="Calibri" w:hAnsi="Century Gothic" w:cs="Times New Roman"/>
          <w:iCs/>
          <w:sz w:val="16"/>
          <w:szCs w:val="14"/>
        </w:rPr>
        <w:t xml:space="preserve"> </w:t>
      </w:r>
      <w:r w:rsidR="00571698" w:rsidRPr="00D202BE">
        <w:rPr>
          <w:rFonts w:ascii="Century Gothic" w:eastAsia="Calibri" w:hAnsi="Century Gothic" w:cs="Times New Roman"/>
          <w:iCs/>
          <w:sz w:val="16"/>
          <w:szCs w:val="14"/>
        </w:rPr>
        <w:t xml:space="preserve"> </w:t>
      </w:r>
      <w:r w:rsidR="00656AF2">
        <w:rPr>
          <w:rFonts w:ascii="Century Gothic" w:eastAsia="Calibri" w:hAnsi="Century Gothic" w:cs="Times New Roman"/>
          <w:iCs/>
          <w:sz w:val="16"/>
          <w:szCs w:val="14"/>
        </w:rPr>
        <w:t xml:space="preserve"> </w:t>
      </w:r>
      <w:r w:rsidR="00667CA5" w:rsidRPr="00D202BE">
        <w:rPr>
          <w:rFonts w:ascii="Century Gothic" w:eastAsia="Calibri" w:hAnsi="Century Gothic" w:cs="Times New Roman"/>
          <w:iCs/>
          <w:sz w:val="16"/>
          <w:szCs w:val="14"/>
        </w:rPr>
        <w:t xml:space="preserve"> </w:t>
      </w:r>
      <w:r w:rsidR="00571698" w:rsidRPr="00D202BE">
        <w:rPr>
          <w:rFonts w:ascii="Century Gothic" w:eastAsia="Calibri" w:hAnsi="Century Gothic" w:cs="Times New Roman"/>
          <w:iCs/>
          <w:sz w:val="16"/>
          <w:szCs w:val="14"/>
        </w:rPr>
        <w:t xml:space="preserve"> </w:t>
      </w:r>
      <w:r w:rsidR="005E2DEB" w:rsidRPr="00D202BE">
        <w:rPr>
          <w:rFonts w:ascii="Century Gothic" w:eastAsia="Calibri" w:hAnsi="Century Gothic" w:cs="Times New Roman"/>
          <w:iCs/>
          <w:sz w:val="16"/>
          <w:szCs w:val="14"/>
        </w:rPr>
        <w:t xml:space="preserve"> </w:t>
      </w:r>
      <w:r w:rsidR="00C42F13">
        <w:rPr>
          <w:rFonts w:ascii="Century Gothic" w:eastAsia="Calibri" w:hAnsi="Century Gothic" w:cs="Times New Roman"/>
          <w:iCs/>
          <w:sz w:val="16"/>
          <w:szCs w:val="14"/>
        </w:rPr>
        <w:t xml:space="preserve"> </w:t>
      </w:r>
      <w:r w:rsidR="004C4295" w:rsidRPr="00D202BE">
        <w:rPr>
          <w:rFonts w:ascii="Century Gothic" w:eastAsia="Calibri" w:hAnsi="Century Gothic" w:cs="Times New Roman"/>
          <w:iCs/>
          <w:sz w:val="16"/>
          <w:szCs w:val="14"/>
        </w:rPr>
        <w:t xml:space="preserve"> </w:t>
      </w:r>
      <w:r w:rsidR="00C42F13">
        <w:rPr>
          <w:rFonts w:ascii="Century Gothic" w:eastAsia="Calibri" w:hAnsi="Century Gothic" w:cs="Times New Roman"/>
          <w:iCs/>
          <w:sz w:val="16"/>
          <w:szCs w:val="14"/>
        </w:rPr>
        <w:t xml:space="preserve"> </w:t>
      </w:r>
      <w:r w:rsidR="00F06D3A" w:rsidRPr="00D202BE">
        <w:rPr>
          <w:rFonts w:ascii="Century Gothic" w:eastAsia="Calibri" w:hAnsi="Century Gothic" w:cs="Times New Roman"/>
          <w:iCs/>
          <w:sz w:val="16"/>
          <w:szCs w:val="14"/>
        </w:rPr>
        <w:t xml:space="preserve"> </w:t>
      </w:r>
      <w:r w:rsidR="009673DC" w:rsidRPr="00D202BE">
        <w:rPr>
          <w:rFonts w:ascii="Century Gothic" w:eastAsia="Calibri" w:hAnsi="Century Gothic" w:cs="Times New Roman"/>
          <w:iCs/>
          <w:sz w:val="16"/>
          <w:szCs w:val="14"/>
        </w:rPr>
        <w:t xml:space="preserve">  </w:t>
      </w:r>
      <w:r w:rsidR="00667CA5" w:rsidRPr="00D202BE">
        <w:rPr>
          <w:rFonts w:ascii="Century Gothic" w:eastAsia="Calibri" w:hAnsi="Century Gothic" w:cs="Times New Roman"/>
          <w:iCs/>
          <w:sz w:val="16"/>
          <w:szCs w:val="14"/>
        </w:rPr>
        <w:t xml:space="preserve"> </w:t>
      </w:r>
      <w:r w:rsidR="00F06D3A" w:rsidRPr="00D202BE">
        <w:rPr>
          <w:rFonts w:ascii="Century Gothic" w:eastAsia="Calibri" w:hAnsi="Century Gothic" w:cs="Times New Roman"/>
          <w:iCs/>
          <w:sz w:val="16"/>
          <w:szCs w:val="14"/>
        </w:rPr>
        <w:t xml:space="preserve"> </w:t>
      </w:r>
      <w:r w:rsidR="00656AF2">
        <w:rPr>
          <w:rFonts w:ascii="Century Gothic" w:eastAsia="Calibri" w:hAnsi="Century Gothic" w:cs="Times New Roman"/>
          <w:iCs/>
          <w:sz w:val="16"/>
          <w:szCs w:val="14"/>
        </w:rPr>
        <w:t xml:space="preserve">  </w:t>
      </w:r>
      <w:r w:rsidR="00667CA5" w:rsidRPr="00D202BE">
        <w:rPr>
          <w:rFonts w:ascii="Century Gothic" w:eastAsia="Calibri" w:hAnsi="Century Gothic" w:cs="Times New Roman"/>
          <w:iCs/>
          <w:sz w:val="16"/>
          <w:szCs w:val="14"/>
        </w:rPr>
        <w:t xml:space="preserve"> </w:t>
      </w:r>
      <w:r w:rsidR="00656AF2">
        <w:rPr>
          <w:rFonts w:ascii="Century Gothic" w:eastAsia="Calibri" w:hAnsi="Century Gothic" w:cs="Times New Roman"/>
          <w:iCs/>
          <w:sz w:val="16"/>
          <w:szCs w:val="14"/>
        </w:rPr>
        <w:t xml:space="preserve"> </w:t>
      </w:r>
      <w:r w:rsidR="00667CA5" w:rsidRPr="00D202BE">
        <w:rPr>
          <w:rFonts w:ascii="Century Gothic" w:eastAsia="Calibri" w:hAnsi="Century Gothic" w:cs="Times New Roman"/>
          <w:iCs/>
          <w:sz w:val="16"/>
          <w:szCs w:val="14"/>
        </w:rPr>
        <w:t xml:space="preserve"> </w:t>
      </w:r>
      <w:r w:rsidRPr="00D202BE">
        <w:rPr>
          <w:rFonts w:ascii="Century Gothic" w:eastAsia="Calibri" w:hAnsi="Century Gothic" w:cs="Times New Roman"/>
          <w:iCs/>
          <w:sz w:val="16"/>
          <w:szCs w:val="14"/>
        </w:rPr>
        <w:t>Fecha de aceptación:</w:t>
      </w:r>
      <w:r w:rsidR="00D70D0F" w:rsidRPr="00D202BE">
        <w:rPr>
          <w:rFonts w:ascii="Century Gothic" w:eastAsia="Calibri" w:hAnsi="Century Gothic" w:cs="Times New Roman"/>
          <w:iCs/>
          <w:sz w:val="16"/>
          <w:szCs w:val="14"/>
        </w:rPr>
        <w:t xml:space="preserve"> </w:t>
      </w:r>
      <w:r w:rsidR="004E6331" w:rsidRPr="00C42F13">
        <w:rPr>
          <w:rFonts w:ascii="Century Gothic" w:eastAsia="Calibri" w:hAnsi="Century Gothic" w:cs="Times New Roman"/>
          <w:iCs/>
          <w:sz w:val="16"/>
          <w:szCs w:val="14"/>
        </w:rPr>
        <w:t>Agosto</w:t>
      </w:r>
      <w:r w:rsidR="002416BD" w:rsidRPr="00C42F13">
        <w:rPr>
          <w:rFonts w:ascii="Century Gothic" w:eastAsia="Calibri" w:hAnsi="Century Gothic" w:cs="Times New Roman"/>
          <w:iCs/>
          <w:sz w:val="16"/>
          <w:szCs w:val="14"/>
        </w:rPr>
        <w:t xml:space="preserve"> </w:t>
      </w:r>
      <w:r w:rsidR="00C42F13" w:rsidRPr="00C42F13">
        <w:rPr>
          <w:rFonts w:ascii="Century Gothic" w:eastAsia="Calibri" w:hAnsi="Century Gothic" w:cs="Times New Roman"/>
          <w:iCs/>
          <w:sz w:val="16"/>
          <w:szCs w:val="14"/>
        </w:rPr>
        <w:t>9</w:t>
      </w:r>
      <w:r w:rsidR="002416BD" w:rsidRPr="00C42F13">
        <w:rPr>
          <w:rFonts w:ascii="Century Gothic" w:eastAsia="Calibri" w:hAnsi="Century Gothic" w:cs="Times New Roman"/>
          <w:iCs/>
          <w:sz w:val="16"/>
          <w:szCs w:val="14"/>
        </w:rPr>
        <w:t xml:space="preserve"> </w:t>
      </w:r>
      <w:r w:rsidR="00776C9A" w:rsidRPr="00C42F13">
        <w:rPr>
          <w:rFonts w:ascii="Century Gothic" w:eastAsia="Calibri" w:hAnsi="Century Gothic" w:cs="Times New Roman"/>
          <w:iCs/>
          <w:sz w:val="16"/>
          <w:szCs w:val="14"/>
        </w:rPr>
        <w:t>- 201</w:t>
      </w:r>
      <w:r w:rsidR="004E6331" w:rsidRPr="00C42F13">
        <w:rPr>
          <w:rFonts w:ascii="Century Gothic" w:eastAsia="Calibri" w:hAnsi="Century Gothic" w:cs="Times New Roman"/>
          <w:iCs/>
          <w:sz w:val="16"/>
          <w:szCs w:val="14"/>
        </w:rPr>
        <w:t>9</w:t>
      </w:r>
    </w:p>
    <w:p w14:paraId="5A98362B" w14:textId="7B330EE8" w:rsidR="001A65B3" w:rsidRPr="00D202BE" w:rsidRDefault="001A65B3" w:rsidP="00307B53">
      <w:pPr>
        <w:autoSpaceDE w:val="0"/>
        <w:autoSpaceDN w:val="0"/>
        <w:adjustRightInd w:val="0"/>
        <w:spacing w:after="0" w:line="240" w:lineRule="auto"/>
        <w:jc w:val="both"/>
        <w:rPr>
          <w:rFonts w:asciiTheme="majorHAnsi" w:hAnsiTheme="majorHAnsi" w:cs="Times New Roman"/>
          <w:i/>
          <w:sz w:val="4"/>
          <w:szCs w:val="4"/>
        </w:rPr>
      </w:pPr>
    </w:p>
    <w:tbl>
      <w:tblPr>
        <w:tblStyle w:val="Tablaconcuadrcula"/>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8"/>
      </w:tblGrid>
      <w:tr w:rsidR="00BF66ED" w:rsidRPr="00D202BE" w14:paraId="1C29E871" w14:textId="77777777" w:rsidTr="004E6331">
        <w:trPr>
          <w:trHeight w:val="567"/>
        </w:trPr>
        <w:tc>
          <w:tcPr>
            <w:tcW w:w="5000" w:type="pct"/>
            <w:tcBorders>
              <w:top w:val="single" w:sz="2" w:space="0" w:color="auto"/>
              <w:bottom w:val="single" w:sz="2" w:space="0" w:color="auto"/>
            </w:tcBorders>
            <w:vAlign w:val="center"/>
          </w:tcPr>
          <w:p w14:paraId="1C62FA52" w14:textId="5631365C" w:rsidR="00BF66ED" w:rsidRPr="00D202BE" w:rsidRDefault="00314969" w:rsidP="00C42F13">
            <w:pPr>
              <w:autoSpaceDE w:val="0"/>
              <w:autoSpaceDN w:val="0"/>
              <w:adjustRightInd w:val="0"/>
              <w:jc w:val="both"/>
              <w:rPr>
                <w:rFonts w:asciiTheme="majorHAnsi" w:eastAsia="Calibri" w:hAnsiTheme="majorHAnsi" w:cs="Times New Roman"/>
                <w:b/>
                <w:szCs w:val="20"/>
              </w:rPr>
            </w:pPr>
            <w:r w:rsidRPr="00314969">
              <w:rPr>
                <w:rFonts w:asciiTheme="majorHAnsi" w:hAnsiTheme="majorHAnsi" w:cs="Arial"/>
                <w:i/>
                <w:sz w:val="18"/>
                <w:szCs w:val="18"/>
              </w:rPr>
              <w:t>Rodríguez-Gómez</w:t>
            </w:r>
            <w:r>
              <w:rPr>
                <w:rFonts w:asciiTheme="majorHAnsi" w:hAnsiTheme="majorHAnsi" w:cs="Arial"/>
                <w:i/>
                <w:sz w:val="18"/>
                <w:szCs w:val="18"/>
              </w:rPr>
              <w:t xml:space="preserve"> R</w:t>
            </w:r>
            <w:r w:rsidR="00667CA5" w:rsidRPr="00D202BE">
              <w:rPr>
                <w:rFonts w:asciiTheme="majorHAnsi" w:hAnsiTheme="majorHAnsi" w:cs="Arial"/>
                <w:i/>
                <w:sz w:val="18"/>
                <w:szCs w:val="18"/>
              </w:rPr>
              <w:t xml:space="preserve">. </w:t>
            </w:r>
            <w:r w:rsidRPr="00314969">
              <w:rPr>
                <w:rFonts w:asciiTheme="majorHAnsi" w:hAnsiTheme="majorHAnsi" w:cs="Arial"/>
                <w:i/>
                <w:sz w:val="18"/>
                <w:szCs w:val="18"/>
              </w:rPr>
              <w:t>Internet de las cosas: Futuro y desafío para la epidemiología y la salud pública</w:t>
            </w:r>
            <w:r w:rsidR="00667CA5" w:rsidRPr="00936BCD">
              <w:rPr>
                <w:rFonts w:asciiTheme="majorHAnsi" w:hAnsiTheme="majorHAnsi" w:cs="Arial"/>
                <w:i/>
                <w:sz w:val="18"/>
                <w:szCs w:val="18"/>
              </w:rPr>
              <w:t>. 201</w:t>
            </w:r>
            <w:r w:rsidR="000F2407" w:rsidRPr="00936BCD">
              <w:rPr>
                <w:rFonts w:asciiTheme="majorHAnsi" w:hAnsiTheme="majorHAnsi" w:cs="Arial"/>
                <w:i/>
                <w:sz w:val="18"/>
                <w:szCs w:val="18"/>
              </w:rPr>
              <w:t>9</w:t>
            </w:r>
            <w:r w:rsidR="00667CA5" w:rsidRPr="00936BCD">
              <w:rPr>
                <w:rFonts w:asciiTheme="majorHAnsi" w:hAnsiTheme="majorHAnsi" w:cs="Arial"/>
                <w:i/>
                <w:sz w:val="18"/>
                <w:szCs w:val="18"/>
              </w:rPr>
              <w:t>;2</w:t>
            </w:r>
            <w:r w:rsidR="005E2DEB" w:rsidRPr="00936BCD">
              <w:rPr>
                <w:rFonts w:asciiTheme="majorHAnsi" w:hAnsiTheme="majorHAnsi" w:cs="Arial"/>
                <w:i/>
                <w:sz w:val="18"/>
                <w:szCs w:val="18"/>
              </w:rPr>
              <w:t>1</w:t>
            </w:r>
            <w:r w:rsidR="00667CA5" w:rsidRPr="00936BCD">
              <w:rPr>
                <w:rFonts w:asciiTheme="majorHAnsi" w:hAnsiTheme="majorHAnsi" w:cs="Arial"/>
                <w:i/>
                <w:sz w:val="18"/>
                <w:szCs w:val="18"/>
              </w:rPr>
              <w:t>(</w:t>
            </w:r>
            <w:r w:rsidR="004E6331">
              <w:rPr>
                <w:rFonts w:asciiTheme="majorHAnsi" w:hAnsiTheme="majorHAnsi" w:cs="Arial"/>
                <w:i/>
                <w:sz w:val="18"/>
                <w:szCs w:val="18"/>
              </w:rPr>
              <w:t>3</w:t>
            </w:r>
            <w:r w:rsidR="00667CA5" w:rsidRPr="00936BCD">
              <w:rPr>
                <w:rFonts w:asciiTheme="majorHAnsi" w:hAnsiTheme="majorHAnsi" w:cs="Arial"/>
                <w:i/>
                <w:sz w:val="18"/>
                <w:szCs w:val="18"/>
              </w:rPr>
              <w:t>):</w:t>
            </w:r>
            <w:r w:rsidR="00C42F13">
              <w:rPr>
                <w:rFonts w:asciiTheme="majorHAnsi" w:hAnsiTheme="majorHAnsi" w:cs="Arial"/>
                <w:i/>
                <w:sz w:val="18"/>
                <w:szCs w:val="18"/>
              </w:rPr>
              <w:t>253</w:t>
            </w:r>
            <w:r w:rsidR="004C4295" w:rsidRPr="00936BCD">
              <w:rPr>
                <w:rFonts w:asciiTheme="majorHAnsi" w:hAnsiTheme="majorHAnsi" w:cs="Arial"/>
                <w:i/>
                <w:sz w:val="18"/>
                <w:szCs w:val="18"/>
              </w:rPr>
              <w:t>-</w:t>
            </w:r>
            <w:r w:rsidR="00C42F13">
              <w:rPr>
                <w:rFonts w:asciiTheme="majorHAnsi" w:hAnsiTheme="majorHAnsi" w:cs="Arial"/>
                <w:i/>
                <w:sz w:val="18"/>
                <w:szCs w:val="18"/>
              </w:rPr>
              <w:t>26</w:t>
            </w:r>
            <w:r w:rsidR="005E2DEB" w:rsidRPr="00936BCD">
              <w:rPr>
                <w:rFonts w:asciiTheme="majorHAnsi" w:hAnsiTheme="majorHAnsi" w:cs="Arial"/>
                <w:i/>
                <w:sz w:val="18"/>
                <w:szCs w:val="18"/>
              </w:rPr>
              <w:t>0</w:t>
            </w:r>
            <w:r w:rsidR="004C4295" w:rsidRPr="00936BCD">
              <w:rPr>
                <w:rFonts w:asciiTheme="majorHAnsi" w:hAnsiTheme="majorHAnsi" w:cs="Arial"/>
                <w:i/>
                <w:sz w:val="18"/>
                <w:szCs w:val="18"/>
              </w:rPr>
              <w:t>.</w:t>
            </w:r>
            <w:r w:rsidR="00667CA5" w:rsidRPr="00936BCD">
              <w:rPr>
                <w:rFonts w:asciiTheme="majorHAnsi" w:hAnsiTheme="majorHAnsi" w:cs="Arial"/>
                <w:i/>
                <w:sz w:val="18"/>
                <w:szCs w:val="18"/>
              </w:rPr>
              <w:t xml:space="preserve"> </w:t>
            </w:r>
            <w:r w:rsidR="003D7BBC" w:rsidRPr="00936BCD">
              <w:rPr>
                <w:rFonts w:asciiTheme="majorHAnsi" w:hAnsiTheme="majorHAnsi"/>
                <w:i/>
                <w:sz w:val="18"/>
                <w:szCs w:val="18"/>
                <w:lang w:val="en-US"/>
              </w:rPr>
              <w:t xml:space="preserve">DOI: </w:t>
            </w:r>
            <w:r w:rsidR="001D41D5" w:rsidRPr="00936BCD">
              <w:rPr>
                <w:rFonts w:asciiTheme="majorHAnsi" w:hAnsiTheme="majorHAnsi"/>
                <w:i/>
                <w:sz w:val="18"/>
                <w:szCs w:val="18"/>
                <w:lang w:val="en-US"/>
              </w:rPr>
              <w:t>http://dx.doi.org/10.22267/rus.19210</w:t>
            </w:r>
            <w:r w:rsidR="00C42F13">
              <w:rPr>
                <w:rFonts w:asciiTheme="majorHAnsi" w:hAnsiTheme="majorHAnsi"/>
                <w:i/>
                <w:sz w:val="18"/>
                <w:szCs w:val="18"/>
                <w:lang w:val="en-US"/>
              </w:rPr>
              <w:t>3</w:t>
            </w:r>
            <w:r w:rsidR="001D41D5" w:rsidRPr="00936BCD">
              <w:rPr>
                <w:rFonts w:asciiTheme="majorHAnsi" w:hAnsiTheme="majorHAnsi"/>
                <w:i/>
                <w:sz w:val="18"/>
                <w:szCs w:val="18"/>
                <w:lang w:val="en-US"/>
              </w:rPr>
              <w:t>.1</w:t>
            </w:r>
            <w:r w:rsidR="00C42F13">
              <w:rPr>
                <w:rFonts w:asciiTheme="majorHAnsi" w:hAnsiTheme="majorHAnsi"/>
                <w:i/>
                <w:sz w:val="18"/>
                <w:szCs w:val="18"/>
                <w:lang w:val="en-US"/>
              </w:rPr>
              <w:t>62</w:t>
            </w:r>
          </w:p>
        </w:tc>
      </w:tr>
    </w:tbl>
    <w:p w14:paraId="0EC709ED" w14:textId="77777777" w:rsidR="00177335" w:rsidRPr="004A647B" w:rsidRDefault="00177335" w:rsidP="00FB2F0D">
      <w:pPr>
        <w:spacing w:after="0" w:line="240" w:lineRule="auto"/>
        <w:jc w:val="center"/>
        <w:rPr>
          <w:rFonts w:asciiTheme="majorHAnsi" w:eastAsia="Calibri" w:hAnsiTheme="majorHAnsi" w:cs="Times New Roman"/>
          <w:b/>
          <w:sz w:val="20"/>
          <w:szCs w:val="20"/>
        </w:rPr>
      </w:pPr>
    </w:p>
    <w:p w14:paraId="04D47888" w14:textId="5AC83F9A" w:rsidR="003F6A1B" w:rsidRPr="00D202BE" w:rsidRDefault="00F329B1" w:rsidP="004776B3">
      <w:pPr>
        <w:spacing w:after="0" w:line="360" w:lineRule="auto"/>
        <w:jc w:val="center"/>
        <w:rPr>
          <w:rFonts w:asciiTheme="majorHAnsi" w:eastAsia="Calibri" w:hAnsiTheme="majorHAnsi" w:cs="Times New Roman"/>
          <w:b/>
          <w:szCs w:val="20"/>
        </w:rPr>
      </w:pPr>
      <w:r w:rsidRPr="00D202BE">
        <w:rPr>
          <w:rFonts w:asciiTheme="majorHAnsi" w:eastAsia="Calibri" w:hAnsiTheme="majorHAnsi" w:cs="Times New Roman"/>
          <w:b/>
          <w:szCs w:val="20"/>
        </w:rPr>
        <w:t>Resumen</w:t>
      </w:r>
    </w:p>
    <w:p w14:paraId="6620AC0E" w14:textId="556C50C2" w:rsidR="00625AF0" w:rsidRPr="00D202BE" w:rsidRDefault="00314969" w:rsidP="00D16971">
      <w:pPr>
        <w:autoSpaceDE w:val="0"/>
        <w:autoSpaceDN w:val="0"/>
        <w:adjustRightInd w:val="0"/>
        <w:spacing w:after="0" w:line="240" w:lineRule="auto"/>
        <w:jc w:val="both"/>
        <w:rPr>
          <w:rFonts w:ascii="Cambria" w:hAnsi="Cambria" w:cs="Arial"/>
          <w:sz w:val="20"/>
          <w:szCs w:val="20"/>
        </w:rPr>
      </w:pPr>
      <w:r w:rsidRPr="005335D8">
        <w:rPr>
          <w:rFonts w:ascii="Cambria" w:hAnsi="Cambria" w:cs="Arial"/>
          <w:b/>
          <w:color w:val="000000" w:themeColor="text1"/>
          <w:sz w:val="20"/>
          <w:szCs w:val="20"/>
          <w:shd w:val="clear" w:color="auto" w:fill="FFFFFF"/>
        </w:rPr>
        <w:t>Introducción</w:t>
      </w:r>
      <w:r w:rsidRPr="005335D8">
        <w:rPr>
          <w:rFonts w:ascii="Cambria" w:hAnsi="Cambria" w:cs="Arial"/>
          <w:color w:val="000000" w:themeColor="text1"/>
          <w:sz w:val="20"/>
          <w:szCs w:val="20"/>
          <w:shd w:val="clear" w:color="auto" w:fill="FFFFFF"/>
        </w:rPr>
        <w:t xml:space="preserve">: Internet vive una de las más grandes revoluciones de la historia denominada </w:t>
      </w:r>
      <w:r w:rsidRPr="005335D8">
        <w:rPr>
          <w:rFonts w:ascii="Cambria" w:hAnsi="Cambria" w:cs="Arial"/>
          <w:i/>
          <w:color w:val="000000" w:themeColor="text1"/>
          <w:sz w:val="20"/>
          <w:szCs w:val="20"/>
          <w:shd w:val="clear" w:color="auto" w:fill="FFFFFF"/>
        </w:rPr>
        <w:t>Internet de las cosas</w:t>
      </w:r>
      <w:r w:rsidRPr="005335D8">
        <w:rPr>
          <w:rFonts w:ascii="Cambria" w:hAnsi="Cambria" w:cs="Arial"/>
          <w:color w:val="000000" w:themeColor="text1"/>
          <w:sz w:val="20"/>
          <w:szCs w:val="20"/>
          <w:shd w:val="clear" w:color="auto" w:fill="FFFFFF"/>
        </w:rPr>
        <w:t xml:space="preserve">. En ella, tanto la epidemiología como la salud pública tienen gran potencial, ya que el nuevo mundo hiperconectado representará espacios de reinvención e innovación nunca antes imaginados en diversos aspectos del campo de la salud. </w:t>
      </w:r>
      <w:r w:rsidRPr="005335D8">
        <w:rPr>
          <w:rFonts w:ascii="Cambria" w:hAnsi="Cambria" w:cs="Arial"/>
          <w:b/>
          <w:color w:val="000000" w:themeColor="text1"/>
          <w:sz w:val="20"/>
          <w:szCs w:val="20"/>
          <w:shd w:val="clear" w:color="auto" w:fill="FFFFFF"/>
        </w:rPr>
        <w:t>Objetivo</w:t>
      </w:r>
      <w:r w:rsidRPr="005335D8">
        <w:rPr>
          <w:rFonts w:ascii="Cambria" w:hAnsi="Cambria" w:cs="Arial"/>
          <w:color w:val="000000" w:themeColor="text1"/>
          <w:sz w:val="20"/>
          <w:szCs w:val="20"/>
          <w:shd w:val="clear" w:color="auto" w:fill="FFFFFF"/>
        </w:rPr>
        <w:t xml:space="preserve">: </w:t>
      </w:r>
      <w:r w:rsidRPr="00947A3A">
        <w:rPr>
          <w:rFonts w:ascii="Cambria" w:hAnsi="Cambria" w:cs="Arial"/>
          <w:color w:val="000000" w:themeColor="text1"/>
          <w:sz w:val="20"/>
          <w:szCs w:val="20"/>
          <w:shd w:val="clear" w:color="auto" w:fill="FFFFFF"/>
        </w:rPr>
        <w:t xml:space="preserve">Reflexionar sobre las posibilidades para la epidemiología </w:t>
      </w:r>
      <w:r w:rsidRPr="005335D8">
        <w:rPr>
          <w:rFonts w:ascii="Cambria" w:hAnsi="Cambria" w:cs="Arial"/>
          <w:color w:val="000000" w:themeColor="text1"/>
          <w:sz w:val="20"/>
          <w:szCs w:val="20"/>
          <w:shd w:val="clear" w:color="auto" w:fill="FFFFFF"/>
        </w:rPr>
        <w:t xml:space="preserve">y la salud pública ante el escenario de Internet de las cosas. </w:t>
      </w:r>
      <w:r w:rsidRPr="005335D8">
        <w:rPr>
          <w:rFonts w:ascii="Cambria" w:hAnsi="Cambria" w:cs="Arial"/>
          <w:b/>
          <w:color w:val="000000" w:themeColor="text1"/>
          <w:sz w:val="20"/>
          <w:szCs w:val="20"/>
          <w:shd w:val="clear" w:color="auto" w:fill="FFFFFF"/>
        </w:rPr>
        <w:t>Materiales y métodos</w:t>
      </w:r>
      <w:r w:rsidRPr="005335D8">
        <w:rPr>
          <w:rFonts w:ascii="Cambria" w:hAnsi="Cambria" w:cs="Arial"/>
          <w:color w:val="000000" w:themeColor="text1"/>
          <w:sz w:val="20"/>
          <w:szCs w:val="20"/>
          <w:shd w:val="clear" w:color="auto" w:fill="FFFFFF"/>
        </w:rPr>
        <w:t xml:space="preserve">: Revisión documental que incluyó textos físicos y bases de datos electrónicas. </w:t>
      </w:r>
      <w:r w:rsidRPr="005335D8">
        <w:rPr>
          <w:rFonts w:ascii="Cambria" w:hAnsi="Cambria" w:cs="Arial"/>
          <w:b/>
          <w:color w:val="000000" w:themeColor="text1"/>
          <w:sz w:val="20"/>
          <w:szCs w:val="20"/>
          <w:shd w:val="clear" w:color="auto" w:fill="FFFFFF"/>
        </w:rPr>
        <w:t>Resultados</w:t>
      </w:r>
      <w:r w:rsidRPr="005335D8">
        <w:rPr>
          <w:rFonts w:ascii="Cambria" w:hAnsi="Cambria" w:cs="Arial"/>
          <w:color w:val="000000" w:themeColor="text1"/>
          <w:sz w:val="20"/>
          <w:szCs w:val="20"/>
          <w:shd w:val="clear" w:color="auto" w:fill="FFFFFF"/>
        </w:rPr>
        <w:t xml:space="preserve">: Internet de las cosas representa para la epidemiología y la salud pública, una dimensión llena de oportunidades debido a las fuentes de datos masivos y a las tecnologías de la cuarta revolución industrial, aunque también nuevos desafíos, principalmente en cuanto a seguridad y privacidad de la información. </w:t>
      </w:r>
      <w:r w:rsidRPr="005335D8">
        <w:rPr>
          <w:rFonts w:ascii="Cambria" w:hAnsi="Cambria" w:cs="Arial"/>
          <w:b/>
          <w:color w:val="000000" w:themeColor="text1"/>
          <w:sz w:val="20"/>
          <w:szCs w:val="20"/>
          <w:shd w:val="clear" w:color="auto" w:fill="FFFFFF"/>
        </w:rPr>
        <w:t>Conclusiones</w:t>
      </w:r>
      <w:r w:rsidRPr="005335D8">
        <w:rPr>
          <w:rFonts w:ascii="Cambria" w:hAnsi="Cambria" w:cs="Arial"/>
          <w:color w:val="000000" w:themeColor="text1"/>
          <w:sz w:val="20"/>
          <w:szCs w:val="20"/>
          <w:shd w:val="clear" w:color="auto" w:fill="FFFFFF"/>
        </w:rPr>
        <w:t xml:space="preserve">: Ante la era de Internet de las cosas, para la salud en general y particularmente para la epidemiología y la salud pública, se abre la posibilidad múltiples fuentes de datos, muchas en tiempo real. Esto permitirá optimizar la perspectiva y la comprensión de </w:t>
      </w:r>
      <w:r w:rsidR="00D57F57">
        <w:rPr>
          <w:rFonts w:ascii="Cambria" w:hAnsi="Cambria" w:cs="Arial"/>
          <w:color w:val="000000" w:themeColor="text1"/>
          <w:sz w:val="20"/>
          <w:szCs w:val="20"/>
          <w:shd w:val="clear" w:color="auto" w:fill="FFFFFF"/>
        </w:rPr>
        <w:t>numerosos</w:t>
      </w:r>
      <w:r w:rsidRPr="005335D8">
        <w:rPr>
          <w:rFonts w:ascii="Cambria" w:hAnsi="Cambria" w:cs="Arial"/>
          <w:color w:val="000000" w:themeColor="text1"/>
          <w:sz w:val="20"/>
          <w:szCs w:val="20"/>
          <w:shd w:val="clear" w:color="auto" w:fill="FFFFFF"/>
        </w:rPr>
        <w:t xml:space="preserve"> eventos en salud, y con ello, lograr una atención en salud más proactiva y predictiva.</w:t>
      </w:r>
    </w:p>
    <w:p w14:paraId="0E758D33" w14:textId="77777777" w:rsidR="00DC3D24" w:rsidRPr="004A647B" w:rsidRDefault="00DC3D24" w:rsidP="00D16971">
      <w:pPr>
        <w:autoSpaceDE w:val="0"/>
        <w:autoSpaceDN w:val="0"/>
        <w:adjustRightInd w:val="0"/>
        <w:spacing w:after="0" w:line="240" w:lineRule="auto"/>
        <w:jc w:val="both"/>
        <w:rPr>
          <w:rFonts w:asciiTheme="majorHAnsi" w:hAnsiTheme="majorHAnsi" w:cs="Times New Roman"/>
          <w:sz w:val="18"/>
          <w:szCs w:val="18"/>
        </w:rPr>
      </w:pPr>
    </w:p>
    <w:p w14:paraId="4EB69785" w14:textId="04E862D7" w:rsidR="003F6A1B" w:rsidRPr="00D202BE" w:rsidRDefault="003F6A1B" w:rsidP="00D16971">
      <w:pPr>
        <w:autoSpaceDE w:val="0"/>
        <w:autoSpaceDN w:val="0"/>
        <w:adjustRightInd w:val="0"/>
        <w:spacing w:after="0" w:line="240" w:lineRule="auto"/>
        <w:jc w:val="both"/>
        <w:rPr>
          <w:rFonts w:asciiTheme="majorHAnsi" w:hAnsiTheme="majorHAnsi" w:cs="Times New Roman"/>
          <w:sz w:val="20"/>
          <w:szCs w:val="18"/>
          <w:lang w:val="en-029"/>
        </w:rPr>
      </w:pPr>
      <w:r w:rsidRPr="00D202BE">
        <w:rPr>
          <w:rFonts w:asciiTheme="majorHAnsi" w:hAnsiTheme="majorHAnsi" w:cs="Times New Roman"/>
          <w:b/>
          <w:sz w:val="20"/>
          <w:szCs w:val="18"/>
        </w:rPr>
        <w:t xml:space="preserve">Palabras </w:t>
      </w:r>
      <w:r w:rsidR="00072A7E" w:rsidRPr="00D202BE">
        <w:rPr>
          <w:rFonts w:asciiTheme="majorHAnsi" w:hAnsiTheme="majorHAnsi" w:cs="Times New Roman"/>
          <w:b/>
          <w:sz w:val="20"/>
          <w:szCs w:val="18"/>
        </w:rPr>
        <w:t>c</w:t>
      </w:r>
      <w:r w:rsidRPr="00D202BE">
        <w:rPr>
          <w:rFonts w:asciiTheme="majorHAnsi" w:hAnsiTheme="majorHAnsi" w:cs="Times New Roman"/>
          <w:b/>
          <w:sz w:val="20"/>
          <w:szCs w:val="18"/>
        </w:rPr>
        <w:t>lave</w:t>
      </w:r>
      <w:r w:rsidR="006742BB" w:rsidRPr="00D202BE">
        <w:rPr>
          <w:rFonts w:asciiTheme="majorHAnsi" w:hAnsiTheme="majorHAnsi" w:cs="Times New Roman"/>
          <w:sz w:val="20"/>
          <w:szCs w:val="18"/>
        </w:rPr>
        <w:t xml:space="preserve">: </w:t>
      </w:r>
      <w:r w:rsidR="00314969" w:rsidRPr="005335D8">
        <w:rPr>
          <w:rFonts w:ascii="Cambria" w:hAnsi="Cambria" w:cs="Arial"/>
          <w:color w:val="000000" w:themeColor="text1"/>
          <w:sz w:val="20"/>
          <w:szCs w:val="20"/>
          <w:shd w:val="clear" w:color="auto" w:fill="FFFFFF"/>
        </w:rPr>
        <w:t>Internet</w:t>
      </w:r>
      <w:r w:rsidR="00314969">
        <w:rPr>
          <w:rFonts w:ascii="Cambria" w:hAnsi="Cambria" w:cs="Arial"/>
          <w:color w:val="000000" w:themeColor="text1"/>
          <w:sz w:val="20"/>
          <w:szCs w:val="20"/>
          <w:shd w:val="clear" w:color="auto" w:fill="FFFFFF"/>
        </w:rPr>
        <w:t>;</w:t>
      </w:r>
      <w:r w:rsidR="00314969" w:rsidRPr="005335D8">
        <w:rPr>
          <w:rFonts w:ascii="Cambria" w:hAnsi="Cambria" w:cs="Arial"/>
          <w:color w:val="000000" w:themeColor="text1"/>
          <w:sz w:val="20"/>
          <w:szCs w:val="20"/>
          <w:shd w:val="clear" w:color="auto" w:fill="FFFFFF"/>
        </w:rPr>
        <w:t xml:space="preserve"> tecnología</w:t>
      </w:r>
      <w:r w:rsidR="00314969">
        <w:rPr>
          <w:rFonts w:ascii="Cambria" w:hAnsi="Cambria" w:cs="Arial"/>
          <w:color w:val="000000" w:themeColor="text1"/>
          <w:sz w:val="20"/>
          <w:szCs w:val="20"/>
          <w:shd w:val="clear" w:color="auto" w:fill="FFFFFF"/>
        </w:rPr>
        <w:t>;</w:t>
      </w:r>
      <w:r w:rsidR="00314969" w:rsidRPr="005335D8">
        <w:rPr>
          <w:rFonts w:ascii="Cambria" w:hAnsi="Cambria" w:cs="Arial"/>
          <w:color w:val="000000" w:themeColor="text1"/>
          <w:sz w:val="20"/>
          <w:szCs w:val="20"/>
          <w:shd w:val="clear" w:color="auto" w:fill="FFFFFF"/>
        </w:rPr>
        <w:t xml:space="preserve"> información</w:t>
      </w:r>
      <w:r w:rsidR="00314969">
        <w:rPr>
          <w:rFonts w:ascii="Cambria" w:hAnsi="Cambria" w:cs="Arial"/>
          <w:color w:val="000000" w:themeColor="text1"/>
          <w:sz w:val="20"/>
          <w:szCs w:val="20"/>
          <w:shd w:val="clear" w:color="auto" w:fill="FFFFFF"/>
        </w:rPr>
        <w:t>;</w:t>
      </w:r>
      <w:r w:rsidR="00314969" w:rsidRPr="005335D8">
        <w:rPr>
          <w:rFonts w:ascii="Cambria" w:hAnsi="Cambria" w:cs="Arial"/>
          <w:color w:val="000000" w:themeColor="text1"/>
          <w:sz w:val="20"/>
          <w:szCs w:val="20"/>
          <w:shd w:val="clear" w:color="auto" w:fill="FFFFFF"/>
        </w:rPr>
        <w:t xml:space="preserve"> epidemiología</w:t>
      </w:r>
      <w:r w:rsidR="00314969">
        <w:rPr>
          <w:rFonts w:ascii="Cambria" w:hAnsi="Cambria" w:cs="Arial"/>
          <w:color w:val="000000" w:themeColor="text1"/>
          <w:sz w:val="20"/>
          <w:szCs w:val="20"/>
          <w:shd w:val="clear" w:color="auto" w:fill="FFFFFF"/>
        </w:rPr>
        <w:t>;</w:t>
      </w:r>
      <w:r w:rsidR="00314969" w:rsidRPr="005335D8">
        <w:rPr>
          <w:rFonts w:ascii="Cambria" w:hAnsi="Cambria" w:cs="Arial"/>
          <w:color w:val="000000" w:themeColor="text1"/>
          <w:sz w:val="20"/>
          <w:szCs w:val="20"/>
          <w:shd w:val="clear" w:color="auto" w:fill="FFFFFF"/>
        </w:rPr>
        <w:t xml:space="preserve"> salud pública</w:t>
      </w:r>
      <w:r w:rsidR="001E6EA1" w:rsidRPr="00D202BE">
        <w:rPr>
          <w:rFonts w:asciiTheme="majorHAnsi" w:hAnsiTheme="majorHAnsi" w:cs="Arial"/>
          <w:sz w:val="20"/>
          <w:szCs w:val="20"/>
        </w:rPr>
        <w:t>.</w:t>
      </w:r>
      <w:r w:rsidR="00D97DB3" w:rsidRPr="00D202BE">
        <w:rPr>
          <w:rFonts w:ascii="Cambria" w:hAnsi="Cambria"/>
          <w:sz w:val="20"/>
          <w:szCs w:val="20"/>
        </w:rPr>
        <w:t xml:space="preserve"> </w:t>
      </w:r>
      <w:r w:rsidR="002F3F4C" w:rsidRPr="00D202BE">
        <w:rPr>
          <w:rFonts w:asciiTheme="majorHAnsi" w:hAnsiTheme="majorHAnsi" w:cs="Times New Roman"/>
          <w:sz w:val="20"/>
          <w:szCs w:val="18"/>
          <w:lang w:val="en-029"/>
        </w:rPr>
        <w:t>(Fuente: DeCS, Bireme).</w:t>
      </w:r>
    </w:p>
    <w:p w14:paraId="4DDFB9C9" w14:textId="77777777" w:rsidR="00422155" w:rsidRPr="00D202BE" w:rsidRDefault="00422155" w:rsidP="00D16971">
      <w:pPr>
        <w:tabs>
          <w:tab w:val="center" w:pos="4419"/>
          <w:tab w:val="left" w:pos="5272"/>
        </w:tabs>
        <w:spacing w:after="0" w:line="240" w:lineRule="auto"/>
        <w:jc w:val="center"/>
        <w:rPr>
          <w:rFonts w:asciiTheme="majorHAnsi" w:eastAsia="Calibri" w:hAnsiTheme="majorHAnsi" w:cs="Times New Roman"/>
          <w:b/>
          <w:szCs w:val="20"/>
          <w:lang w:val="en-US"/>
        </w:rPr>
      </w:pPr>
    </w:p>
    <w:p w14:paraId="1AE72026" w14:textId="77777777" w:rsidR="007E4A44" w:rsidRPr="00D202BE" w:rsidRDefault="00F329B1" w:rsidP="004776B3">
      <w:pPr>
        <w:tabs>
          <w:tab w:val="center" w:pos="4419"/>
          <w:tab w:val="left" w:pos="5272"/>
        </w:tabs>
        <w:spacing w:after="0" w:line="360" w:lineRule="auto"/>
        <w:jc w:val="center"/>
        <w:rPr>
          <w:rFonts w:asciiTheme="majorHAnsi" w:eastAsia="Calibri" w:hAnsiTheme="majorHAnsi" w:cs="Times New Roman"/>
          <w:b/>
          <w:szCs w:val="20"/>
          <w:lang w:val="en-029"/>
        </w:rPr>
      </w:pPr>
      <w:r w:rsidRPr="00D202BE">
        <w:rPr>
          <w:rFonts w:asciiTheme="majorHAnsi" w:eastAsia="Calibri" w:hAnsiTheme="majorHAnsi" w:cs="Times New Roman"/>
          <w:b/>
          <w:szCs w:val="20"/>
          <w:lang w:val="en-US"/>
        </w:rPr>
        <w:t>Abstract</w:t>
      </w:r>
    </w:p>
    <w:p w14:paraId="37F3494A" w14:textId="25016A7A" w:rsidR="004A647B" w:rsidRDefault="00314969" w:rsidP="00CC6C45">
      <w:pPr>
        <w:spacing w:after="0" w:line="240" w:lineRule="auto"/>
        <w:jc w:val="both"/>
        <w:rPr>
          <w:rFonts w:ascii="Cambria" w:hAnsi="Cambria" w:cs="Arial"/>
          <w:color w:val="000000" w:themeColor="text1"/>
          <w:sz w:val="20"/>
          <w:szCs w:val="20"/>
          <w:shd w:val="clear" w:color="auto" w:fill="FFFFFF"/>
          <w:lang w:val="en-US"/>
        </w:rPr>
      </w:pPr>
      <w:r w:rsidRPr="005335D8">
        <w:rPr>
          <w:rFonts w:ascii="Cambria" w:hAnsi="Cambria" w:cs="Arial"/>
          <w:b/>
          <w:color w:val="000000" w:themeColor="text1"/>
          <w:sz w:val="20"/>
          <w:szCs w:val="20"/>
          <w:shd w:val="clear" w:color="auto" w:fill="FFFFFF"/>
          <w:lang w:val="en-US"/>
        </w:rPr>
        <w:t>Introduction</w:t>
      </w:r>
      <w:r w:rsidRPr="005335D8">
        <w:rPr>
          <w:rFonts w:ascii="Cambria" w:hAnsi="Cambria" w:cs="Arial"/>
          <w:color w:val="000000" w:themeColor="text1"/>
          <w:sz w:val="20"/>
          <w:szCs w:val="20"/>
          <w:shd w:val="clear" w:color="auto" w:fill="FFFFFF"/>
          <w:lang w:val="en-US"/>
        </w:rPr>
        <w:t xml:space="preserve">: </w:t>
      </w:r>
      <w:r w:rsidR="00CC6C45" w:rsidRPr="00CC6C45">
        <w:rPr>
          <w:rFonts w:ascii="Cambria" w:hAnsi="Cambria" w:cs="Arial"/>
          <w:color w:val="000000" w:themeColor="text1"/>
          <w:sz w:val="20"/>
          <w:szCs w:val="20"/>
          <w:shd w:val="clear" w:color="auto" w:fill="FFFFFF"/>
          <w:lang w:val="en-US"/>
        </w:rPr>
        <w:t xml:space="preserve">Internet is living one of the greatest revolutions in history called Internet of things. Both epidemiology and public health have great potential in it since the new hyperconnected world will represent spaces for the reinvention and innovation never before imagined in various aspects of the health field. </w:t>
      </w:r>
      <w:r w:rsidR="00CC6C45" w:rsidRPr="00CC6C45">
        <w:rPr>
          <w:rFonts w:ascii="Cambria" w:hAnsi="Cambria" w:cs="Arial"/>
          <w:b/>
          <w:color w:val="000000" w:themeColor="text1"/>
          <w:sz w:val="20"/>
          <w:szCs w:val="20"/>
          <w:shd w:val="clear" w:color="auto" w:fill="FFFFFF"/>
          <w:lang w:val="en-US"/>
        </w:rPr>
        <w:t>Objective:</w:t>
      </w:r>
      <w:r w:rsidR="00CC6C45" w:rsidRPr="00CC6C45">
        <w:rPr>
          <w:rFonts w:ascii="Cambria" w:hAnsi="Cambria" w:cs="Arial"/>
          <w:color w:val="000000" w:themeColor="text1"/>
          <w:sz w:val="20"/>
          <w:szCs w:val="20"/>
          <w:shd w:val="clear" w:color="auto" w:fill="FFFFFF"/>
          <w:lang w:val="en-US"/>
        </w:rPr>
        <w:t xml:space="preserve"> To reflect on the possibilities for epidemiology and public health in the scenario of the Internet of things. </w:t>
      </w:r>
      <w:r w:rsidR="00CC6C45" w:rsidRPr="00CC6C45">
        <w:rPr>
          <w:rFonts w:ascii="Cambria" w:hAnsi="Cambria" w:cs="Arial"/>
          <w:b/>
          <w:color w:val="000000" w:themeColor="text1"/>
          <w:sz w:val="20"/>
          <w:szCs w:val="20"/>
          <w:shd w:val="clear" w:color="auto" w:fill="FFFFFF"/>
          <w:lang w:val="en-US"/>
        </w:rPr>
        <w:t>Materials and methods:</w:t>
      </w:r>
      <w:r w:rsidR="00CC6C45" w:rsidRPr="00CC6C45">
        <w:rPr>
          <w:rFonts w:ascii="Cambria" w:hAnsi="Cambria" w:cs="Arial"/>
          <w:color w:val="000000" w:themeColor="text1"/>
          <w:sz w:val="20"/>
          <w:szCs w:val="20"/>
          <w:shd w:val="clear" w:color="auto" w:fill="FFFFFF"/>
          <w:lang w:val="en-US"/>
        </w:rPr>
        <w:t xml:space="preserve"> Documentary review that included physical texts and electronic databases. </w:t>
      </w:r>
      <w:r w:rsidR="00CC6C45" w:rsidRPr="00CC6C45">
        <w:rPr>
          <w:rFonts w:ascii="Cambria" w:hAnsi="Cambria" w:cs="Arial"/>
          <w:b/>
          <w:color w:val="000000" w:themeColor="text1"/>
          <w:sz w:val="20"/>
          <w:szCs w:val="20"/>
          <w:shd w:val="clear" w:color="auto" w:fill="FFFFFF"/>
          <w:lang w:val="en-US"/>
        </w:rPr>
        <w:t>Results:</w:t>
      </w:r>
      <w:r w:rsidR="00CC6C45" w:rsidRPr="00CC6C45">
        <w:rPr>
          <w:rFonts w:ascii="Cambria" w:hAnsi="Cambria" w:cs="Arial"/>
          <w:color w:val="000000" w:themeColor="text1"/>
          <w:sz w:val="20"/>
          <w:szCs w:val="20"/>
          <w:shd w:val="clear" w:color="auto" w:fill="FFFFFF"/>
          <w:lang w:val="en-US"/>
        </w:rPr>
        <w:t xml:space="preserve"> Internet of things represents for epidemiology and public health, a dimension full of opportunities due to the massive data sources and technologies of the fourth industrial revolution, but also new challenges, mainly in terms of security and privacy of information. </w:t>
      </w:r>
      <w:r w:rsidR="00CC6C45" w:rsidRPr="00CC6C45">
        <w:rPr>
          <w:rFonts w:ascii="Cambria" w:hAnsi="Cambria" w:cs="Arial"/>
          <w:b/>
          <w:color w:val="000000" w:themeColor="text1"/>
          <w:sz w:val="20"/>
          <w:szCs w:val="20"/>
          <w:shd w:val="clear" w:color="auto" w:fill="FFFFFF"/>
          <w:lang w:val="en-US"/>
        </w:rPr>
        <w:t>Conclusions:</w:t>
      </w:r>
      <w:r w:rsidR="00CC6C45" w:rsidRPr="00CC6C45">
        <w:rPr>
          <w:rFonts w:ascii="Cambria" w:hAnsi="Cambria" w:cs="Arial"/>
          <w:color w:val="000000" w:themeColor="text1"/>
          <w:sz w:val="20"/>
          <w:szCs w:val="20"/>
          <w:shd w:val="clear" w:color="auto" w:fill="FFFFFF"/>
          <w:lang w:val="en-US"/>
        </w:rPr>
        <w:t xml:space="preserve">  The age of Internet of things has opened up the possibility of multiple data sources, many in real time, for epidemiology and public health. This will facilitate the optimization of the perspective and understanding of multiple health events and the achievement of more proactive and predictive health care.</w:t>
      </w:r>
    </w:p>
    <w:p w14:paraId="425EA07D" w14:textId="77777777" w:rsidR="00CC6C45" w:rsidRDefault="00CC6C45" w:rsidP="00CC6C45">
      <w:pPr>
        <w:spacing w:after="0" w:line="240" w:lineRule="auto"/>
        <w:jc w:val="both"/>
        <w:rPr>
          <w:rFonts w:asciiTheme="majorHAnsi" w:hAnsiTheme="majorHAnsi" w:cs="Times New Roman"/>
          <w:b/>
          <w:sz w:val="20"/>
          <w:szCs w:val="18"/>
          <w:lang w:val="en-US"/>
        </w:rPr>
      </w:pPr>
    </w:p>
    <w:p w14:paraId="394BABCB" w14:textId="08DD0146" w:rsidR="007E4A44" w:rsidRPr="00D202BE" w:rsidRDefault="00072A7E" w:rsidP="00D16971">
      <w:pPr>
        <w:autoSpaceDE w:val="0"/>
        <w:autoSpaceDN w:val="0"/>
        <w:adjustRightInd w:val="0"/>
        <w:spacing w:after="0" w:line="240" w:lineRule="auto"/>
        <w:jc w:val="both"/>
        <w:rPr>
          <w:rFonts w:asciiTheme="majorHAnsi" w:hAnsiTheme="majorHAnsi" w:cs="Times New Roman"/>
          <w:sz w:val="20"/>
          <w:szCs w:val="18"/>
          <w:lang w:val="es-CO"/>
        </w:rPr>
      </w:pPr>
      <w:r w:rsidRPr="00D202BE">
        <w:rPr>
          <w:rFonts w:asciiTheme="majorHAnsi" w:hAnsiTheme="majorHAnsi" w:cs="Times New Roman"/>
          <w:b/>
          <w:sz w:val="20"/>
          <w:szCs w:val="18"/>
          <w:lang w:val="en-US"/>
        </w:rPr>
        <w:t>Key</w:t>
      </w:r>
      <w:r w:rsidR="000820A5">
        <w:rPr>
          <w:rFonts w:asciiTheme="majorHAnsi" w:hAnsiTheme="majorHAnsi" w:cs="Times New Roman"/>
          <w:b/>
          <w:sz w:val="20"/>
          <w:szCs w:val="18"/>
          <w:lang w:val="en-US"/>
        </w:rPr>
        <w:t xml:space="preserve"> </w:t>
      </w:r>
      <w:r w:rsidR="007E4A44" w:rsidRPr="00D202BE">
        <w:rPr>
          <w:rFonts w:asciiTheme="majorHAnsi" w:hAnsiTheme="majorHAnsi" w:cs="Times New Roman"/>
          <w:b/>
          <w:sz w:val="20"/>
          <w:szCs w:val="18"/>
          <w:lang w:val="en-US"/>
        </w:rPr>
        <w:t>words:</w:t>
      </w:r>
      <w:r w:rsidR="007E4A44" w:rsidRPr="00D202BE">
        <w:rPr>
          <w:rFonts w:asciiTheme="majorHAnsi" w:hAnsiTheme="majorHAnsi" w:cs="Times New Roman"/>
          <w:sz w:val="20"/>
          <w:szCs w:val="18"/>
          <w:lang w:val="en-US"/>
        </w:rPr>
        <w:t xml:space="preserve"> </w:t>
      </w:r>
      <w:r w:rsidR="00314969">
        <w:rPr>
          <w:rFonts w:ascii="Cambria" w:hAnsi="Cambria" w:cs="Arial"/>
          <w:color w:val="000000" w:themeColor="text1"/>
          <w:sz w:val="20"/>
          <w:szCs w:val="20"/>
          <w:shd w:val="clear" w:color="auto" w:fill="FFFFFF"/>
          <w:lang w:val="en-US"/>
        </w:rPr>
        <w:t xml:space="preserve">Internet; </w:t>
      </w:r>
      <w:r w:rsidR="00314969" w:rsidRPr="005335D8">
        <w:rPr>
          <w:rFonts w:ascii="Cambria" w:hAnsi="Cambria" w:cs="Arial"/>
          <w:color w:val="000000" w:themeColor="text1"/>
          <w:sz w:val="20"/>
          <w:szCs w:val="20"/>
          <w:shd w:val="clear" w:color="auto" w:fill="FFFFFF"/>
          <w:lang w:val="en-US"/>
        </w:rPr>
        <w:t>technology</w:t>
      </w:r>
      <w:r w:rsidR="00314969">
        <w:rPr>
          <w:rFonts w:ascii="Cambria" w:hAnsi="Cambria" w:cs="Arial"/>
          <w:color w:val="000000" w:themeColor="text1"/>
          <w:sz w:val="20"/>
          <w:szCs w:val="20"/>
          <w:shd w:val="clear" w:color="auto" w:fill="FFFFFF"/>
          <w:lang w:val="en-US"/>
        </w:rPr>
        <w:t>;</w:t>
      </w:r>
      <w:r w:rsidR="00314969" w:rsidRPr="005335D8">
        <w:rPr>
          <w:rFonts w:ascii="Cambria" w:hAnsi="Cambria" w:cs="Arial"/>
          <w:color w:val="000000" w:themeColor="text1"/>
          <w:sz w:val="20"/>
          <w:szCs w:val="20"/>
          <w:shd w:val="clear" w:color="auto" w:fill="FFFFFF"/>
          <w:lang w:val="en-US"/>
        </w:rPr>
        <w:t xml:space="preserve"> information</w:t>
      </w:r>
      <w:r w:rsidR="00314969">
        <w:rPr>
          <w:rFonts w:ascii="Cambria" w:hAnsi="Cambria" w:cs="Arial"/>
          <w:color w:val="000000" w:themeColor="text1"/>
          <w:sz w:val="20"/>
          <w:szCs w:val="20"/>
          <w:shd w:val="clear" w:color="auto" w:fill="FFFFFF"/>
          <w:lang w:val="en-US"/>
        </w:rPr>
        <w:t>;</w:t>
      </w:r>
      <w:r w:rsidR="00314969" w:rsidRPr="005335D8">
        <w:rPr>
          <w:rFonts w:ascii="Cambria" w:hAnsi="Cambria" w:cs="Arial"/>
          <w:color w:val="000000" w:themeColor="text1"/>
          <w:sz w:val="20"/>
          <w:szCs w:val="20"/>
          <w:shd w:val="clear" w:color="auto" w:fill="FFFFFF"/>
          <w:lang w:val="en-US"/>
        </w:rPr>
        <w:t xml:space="preserve"> epidemiology</w:t>
      </w:r>
      <w:r w:rsidR="00314969">
        <w:rPr>
          <w:rFonts w:ascii="Cambria" w:hAnsi="Cambria" w:cs="Arial"/>
          <w:color w:val="000000" w:themeColor="text1"/>
          <w:sz w:val="20"/>
          <w:szCs w:val="20"/>
          <w:shd w:val="clear" w:color="auto" w:fill="FFFFFF"/>
          <w:lang w:val="en-US"/>
        </w:rPr>
        <w:t>;</w:t>
      </w:r>
      <w:r w:rsidR="00314969" w:rsidRPr="005335D8">
        <w:rPr>
          <w:rFonts w:ascii="Cambria" w:hAnsi="Cambria" w:cs="Arial"/>
          <w:color w:val="000000" w:themeColor="text1"/>
          <w:sz w:val="20"/>
          <w:szCs w:val="20"/>
          <w:shd w:val="clear" w:color="auto" w:fill="FFFFFF"/>
          <w:lang w:val="en-US"/>
        </w:rPr>
        <w:t xml:space="preserve"> public health</w:t>
      </w:r>
      <w:r w:rsidR="001E6EA1" w:rsidRPr="00D202BE">
        <w:rPr>
          <w:rFonts w:asciiTheme="majorHAnsi" w:hAnsiTheme="majorHAnsi" w:cs="Arial"/>
          <w:sz w:val="20"/>
          <w:szCs w:val="20"/>
          <w:lang w:val="en-US"/>
        </w:rPr>
        <w:t>.</w:t>
      </w:r>
      <w:r w:rsidR="007E4A44" w:rsidRPr="00D202BE">
        <w:rPr>
          <w:rFonts w:asciiTheme="majorHAnsi" w:hAnsiTheme="majorHAnsi" w:cs="Times New Roman"/>
          <w:sz w:val="20"/>
          <w:szCs w:val="18"/>
          <w:lang w:val="en-US"/>
        </w:rPr>
        <w:t xml:space="preserve"> </w:t>
      </w:r>
      <w:r w:rsidR="00132A3B" w:rsidRPr="00D202BE">
        <w:rPr>
          <w:rFonts w:asciiTheme="majorHAnsi" w:hAnsiTheme="majorHAnsi" w:cs="Times New Roman"/>
          <w:sz w:val="20"/>
          <w:szCs w:val="18"/>
          <w:lang w:val="es-CO"/>
        </w:rPr>
        <w:t>(Source: DeCS, Bireme).</w:t>
      </w:r>
    </w:p>
    <w:p w14:paraId="517D25CC" w14:textId="77777777" w:rsidR="00F329B1" w:rsidRPr="00D202BE" w:rsidRDefault="00F329B1" w:rsidP="004A647B">
      <w:pPr>
        <w:autoSpaceDE w:val="0"/>
        <w:autoSpaceDN w:val="0"/>
        <w:adjustRightInd w:val="0"/>
        <w:spacing w:after="0" w:line="240" w:lineRule="auto"/>
        <w:rPr>
          <w:rFonts w:asciiTheme="majorHAnsi" w:hAnsiTheme="majorHAnsi" w:cs="Times New Roman"/>
          <w:b/>
          <w:sz w:val="36"/>
        </w:rPr>
        <w:sectPr w:rsidR="00F329B1" w:rsidRPr="00D202BE" w:rsidSect="00C42F13">
          <w:headerReference w:type="default" r:id="rId9"/>
          <w:footerReference w:type="default" r:id="rId10"/>
          <w:footerReference w:type="first" r:id="rId11"/>
          <w:endnotePr>
            <w:numFmt w:val="decimal"/>
          </w:endnotePr>
          <w:type w:val="continuous"/>
          <w:pgSz w:w="12240" w:h="15840"/>
          <w:pgMar w:top="1134" w:right="851" w:bottom="1134" w:left="851" w:header="397" w:footer="227" w:gutter="0"/>
          <w:pgNumType w:start="253"/>
          <w:cols w:space="708"/>
          <w:titlePg/>
          <w:docGrid w:linePitch="360"/>
        </w:sectPr>
      </w:pPr>
    </w:p>
    <w:p w14:paraId="55B29335" w14:textId="463532FD" w:rsidR="004E6331" w:rsidRDefault="004E6331" w:rsidP="004A647B">
      <w:pPr>
        <w:autoSpaceDE w:val="0"/>
        <w:autoSpaceDN w:val="0"/>
        <w:adjustRightInd w:val="0"/>
        <w:spacing w:after="0" w:line="240" w:lineRule="auto"/>
        <w:jc w:val="center"/>
        <w:rPr>
          <w:rFonts w:asciiTheme="majorHAnsi" w:hAnsiTheme="majorHAnsi" w:cs="Times New Roman"/>
          <w:b/>
          <w:sz w:val="24"/>
          <w:szCs w:val="24"/>
        </w:rPr>
      </w:pPr>
      <w:bookmarkStart w:id="0" w:name="_GoBack"/>
      <w:bookmarkEnd w:id="0"/>
    </w:p>
    <w:p w14:paraId="3EC6364A" w14:textId="0BD32B48" w:rsidR="004E6331" w:rsidRDefault="004E6331" w:rsidP="004A647B">
      <w:pPr>
        <w:autoSpaceDE w:val="0"/>
        <w:autoSpaceDN w:val="0"/>
        <w:adjustRightInd w:val="0"/>
        <w:spacing w:after="0" w:line="240" w:lineRule="auto"/>
        <w:jc w:val="center"/>
        <w:rPr>
          <w:rFonts w:asciiTheme="majorHAnsi" w:hAnsiTheme="majorHAnsi" w:cs="Times New Roman"/>
          <w:b/>
          <w:sz w:val="24"/>
          <w:szCs w:val="24"/>
        </w:rPr>
      </w:pPr>
    </w:p>
    <w:p w14:paraId="7713A500" w14:textId="651FE5BF" w:rsidR="00314969" w:rsidRDefault="00314969" w:rsidP="004A647B">
      <w:pPr>
        <w:autoSpaceDE w:val="0"/>
        <w:autoSpaceDN w:val="0"/>
        <w:adjustRightInd w:val="0"/>
        <w:spacing w:after="0" w:line="240" w:lineRule="auto"/>
        <w:jc w:val="center"/>
        <w:rPr>
          <w:rFonts w:asciiTheme="majorHAnsi" w:hAnsiTheme="majorHAnsi" w:cs="Times New Roman"/>
          <w:b/>
          <w:sz w:val="24"/>
          <w:szCs w:val="24"/>
        </w:rPr>
      </w:pPr>
    </w:p>
    <w:p w14:paraId="47ADE956" w14:textId="121C646B" w:rsidR="00314969" w:rsidRDefault="00314969" w:rsidP="004A647B">
      <w:pPr>
        <w:autoSpaceDE w:val="0"/>
        <w:autoSpaceDN w:val="0"/>
        <w:adjustRightInd w:val="0"/>
        <w:spacing w:after="0" w:line="240" w:lineRule="auto"/>
        <w:jc w:val="center"/>
        <w:rPr>
          <w:rFonts w:asciiTheme="majorHAnsi" w:hAnsiTheme="majorHAnsi" w:cs="Times New Roman"/>
          <w:b/>
          <w:sz w:val="24"/>
          <w:szCs w:val="24"/>
        </w:rPr>
      </w:pPr>
    </w:p>
    <w:p w14:paraId="75DD574A" w14:textId="0895EBBE" w:rsidR="00314969" w:rsidRDefault="00314969" w:rsidP="004A647B">
      <w:pPr>
        <w:autoSpaceDE w:val="0"/>
        <w:autoSpaceDN w:val="0"/>
        <w:adjustRightInd w:val="0"/>
        <w:spacing w:after="0" w:line="240" w:lineRule="auto"/>
        <w:jc w:val="center"/>
        <w:rPr>
          <w:rFonts w:asciiTheme="majorHAnsi" w:hAnsiTheme="majorHAnsi" w:cs="Times New Roman"/>
          <w:b/>
          <w:sz w:val="24"/>
          <w:szCs w:val="24"/>
        </w:rPr>
      </w:pPr>
    </w:p>
    <w:p w14:paraId="476AA3EC" w14:textId="55691A36" w:rsidR="00314969" w:rsidRDefault="00314969" w:rsidP="004A647B">
      <w:pPr>
        <w:autoSpaceDE w:val="0"/>
        <w:autoSpaceDN w:val="0"/>
        <w:adjustRightInd w:val="0"/>
        <w:spacing w:after="0" w:line="240" w:lineRule="auto"/>
        <w:jc w:val="center"/>
        <w:rPr>
          <w:rFonts w:asciiTheme="majorHAnsi" w:hAnsiTheme="majorHAnsi" w:cs="Times New Roman"/>
          <w:b/>
          <w:sz w:val="24"/>
          <w:szCs w:val="24"/>
        </w:rPr>
      </w:pPr>
    </w:p>
    <w:p w14:paraId="611F8041" w14:textId="527C7D1C" w:rsidR="00314969" w:rsidRDefault="00314969" w:rsidP="004A647B">
      <w:pPr>
        <w:autoSpaceDE w:val="0"/>
        <w:autoSpaceDN w:val="0"/>
        <w:adjustRightInd w:val="0"/>
        <w:spacing w:after="0" w:line="240" w:lineRule="auto"/>
        <w:jc w:val="center"/>
        <w:rPr>
          <w:rFonts w:asciiTheme="majorHAnsi" w:hAnsiTheme="majorHAnsi" w:cs="Times New Roman"/>
          <w:b/>
          <w:sz w:val="24"/>
          <w:szCs w:val="24"/>
        </w:rPr>
      </w:pPr>
    </w:p>
    <w:p w14:paraId="1088308E" w14:textId="77777777" w:rsidR="00314969" w:rsidRDefault="00314969" w:rsidP="004A647B">
      <w:pPr>
        <w:autoSpaceDE w:val="0"/>
        <w:autoSpaceDN w:val="0"/>
        <w:adjustRightInd w:val="0"/>
        <w:spacing w:after="0" w:line="240" w:lineRule="auto"/>
        <w:jc w:val="center"/>
        <w:rPr>
          <w:rFonts w:asciiTheme="majorHAnsi" w:hAnsiTheme="majorHAnsi" w:cs="Times New Roman"/>
          <w:b/>
          <w:sz w:val="24"/>
          <w:szCs w:val="24"/>
        </w:rPr>
      </w:pPr>
    </w:p>
    <w:p w14:paraId="53BB837D" w14:textId="77777777" w:rsidR="00314969" w:rsidRDefault="00314969" w:rsidP="004A647B">
      <w:pPr>
        <w:autoSpaceDE w:val="0"/>
        <w:autoSpaceDN w:val="0"/>
        <w:adjustRightInd w:val="0"/>
        <w:spacing w:after="0" w:line="240" w:lineRule="auto"/>
        <w:jc w:val="center"/>
        <w:rPr>
          <w:rFonts w:asciiTheme="majorHAnsi" w:hAnsiTheme="majorHAnsi" w:cs="Times New Roman"/>
          <w:b/>
          <w:sz w:val="24"/>
          <w:szCs w:val="24"/>
        </w:rPr>
      </w:pPr>
    </w:p>
    <w:p w14:paraId="5BB02C53" w14:textId="77777777" w:rsidR="00314969" w:rsidRDefault="00314969" w:rsidP="004A647B">
      <w:pPr>
        <w:autoSpaceDE w:val="0"/>
        <w:autoSpaceDN w:val="0"/>
        <w:adjustRightInd w:val="0"/>
        <w:spacing w:after="0" w:line="240" w:lineRule="auto"/>
        <w:jc w:val="center"/>
        <w:rPr>
          <w:rFonts w:asciiTheme="majorHAnsi" w:hAnsiTheme="majorHAnsi" w:cs="Times New Roman"/>
          <w:b/>
          <w:sz w:val="24"/>
          <w:szCs w:val="24"/>
        </w:rPr>
      </w:pPr>
    </w:p>
    <w:p w14:paraId="10A144CC" w14:textId="77777777" w:rsidR="00314969" w:rsidRDefault="00314969" w:rsidP="004A647B">
      <w:pPr>
        <w:autoSpaceDE w:val="0"/>
        <w:autoSpaceDN w:val="0"/>
        <w:adjustRightInd w:val="0"/>
        <w:spacing w:after="0" w:line="240" w:lineRule="auto"/>
        <w:jc w:val="center"/>
        <w:rPr>
          <w:rFonts w:asciiTheme="majorHAnsi" w:hAnsiTheme="majorHAnsi" w:cs="Times New Roman"/>
          <w:b/>
          <w:sz w:val="24"/>
          <w:szCs w:val="24"/>
        </w:rPr>
      </w:pPr>
    </w:p>
    <w:p w14:paraId="15D8F504" w14:textId="77777777" w:rsidR="00314969" w:rsidRDefault="00314969" w:rsidP="004A647B">
      <w:pPr>
        <w:autoSpaceDE w:val="0"/>
        <w:autoSpaceDN w:val="0"/>
        <w:adjustRightInd w:val="0"/>
        <w:spacing w:after="0" w:line="240" w:lineRule="auto"/>
        <w:jc w:val="center"/>
        <w:rPr>
          <w:rFonts w:asciiTheme="majorHAnsi" w:hAnsiTheme="majorHAnsi" w:cs="Times New Roman"/>
          <w:b/>
          <w:sz w:val="24"/>
          <w:szCs w:val="24"/>
        </w:rPr>
      </w:pPr>
    </w:p>
    <w:p w14:paraId="3F3C690E" w14:textId="77777777" w:rsidR="00314969" w:rsidRDefault="00314969" w:rsidP="004A647B">
      <w:pPr>
        <w:autoSpaceDE w:val="0"/>
        <w:autoSpaceDN w:val="0"/>
        <w:adjustRightInd w:val="0"/>
        <w:spacing w:after="0" w:line="240" w:lineRule="auto"/>
        <w:jc w:val="center"/>
        <w:rPr>
          <w:rFonts w:asciiTheme="majorHAnsi" w:hAnsiTheme="majorHAnsi" w:cs="Times New Roman"/>
          <w:b/>
          <w:sz w:val="24"/>
          <w:szCs w:val="24"/>
        </w:rPr>
      </w:pPr>
    </w:p>
    <w:p w14:paraId="0B970652" w14:textId="77777777" w:rsidR="00314969" w:rsidRDefault="00314969" w:rsidP="004A647B">
      <w:pPr>
        <w:autoSpaceDE w:val="0"/>
        <w:autoSpaceDN w:val="0"/>
        <w:adjustRightInd w:val="0"/>
        <w:spacing w:after="0" w:line="240" w:lineRule="auto"/>
        <w:jc w:val="center"/>
        <w:rPr>
          <w:rFonts w:asciiTheme="majorHAnsi" w:hAnsiTheme="majorHAnsi" w:cs="Times New Roman"/>
          <w:b/>
          <w:sz w:val="24"/>
          <w:szCs w:val="24"/>
        </w:rPr>
      </w:pPr>
    </w:p>
    <w:p w14:paraId="59FBFD60" w14:textId="7D4717DE" w:rsidR="001D5EAC" w:rsidRPr="00D202BE" w:rsidRDefault="001D5EAC" w:rsidP="001D5EAC">
      <w:pPr>
        <w:spacing w:after="0" w:line="240" w:lineRule="auto"/>
        <w:jc w:val="center"/>
        <w:rPr>
          <w:rFonts w:asciiTheme="majorHAnsi" w:hAnsiTheme="majorHAnsi" w:cs="Times New Roman"/>
          <w:b/>
        </w:rPr>
      </w:pPr>
      <w:r w:rsidRPr="00D202BE">
        <w:rPr>
          <w:rFonts w:asciiTheme="majorHAnsi" w:hAnsiTheme="majorHAnsi" w:cs="Times New Roman"/>
          <w:b/>
          <w:sz w:val="24"/>
        </w:rPr>
        <w:lastRenderedPageBreak/>
        <w:t>Referencias</w:t>
      </w:r>
    </w:p>
    <w:p w14:paraId="33342A83" w14:textId="77777777" w:rsidR="001D5EAC" w:rsidRPr="00D202BE" w:rsidRDefault="001D5EAC" w:rsidP="001D5EAC">
      <w:pPr>
        <w:spacing w:after="0" w:line="240" w:lineRule="auto"/>
        <w:jc w:val="both"/>
        <w:rPr>
          <w:rFonts w:asciiTheme="majorHAnsi" w:eastAsia="Times New Roman" w:hAnsiTheme="majorHAnsi" w:cs="Times New Roman"/>
          <w:sz w:val="18"/>
          <w:szCs w:val="18"/>
        </w:rPr>
      </w:pPr>
    </w:p>
    <w:p w14:paraId="0A424FFC" w14:textId="7ECE5346" w:rsidR="00314969" w:rsidRPr="009842B2" w:rsidRDefault="00314969" w:rsidP="009842B2">
      <w:pPr>
        <w:pStyle w:val="Prrafodelista"/>
        <w:numPr>
          <w:ilvl w:val="0"/>
          <w:numId w:val="25"/>
        </w:numPr>
        <w:spacing w:after="0" w:line="240" w:lineRule="auto"/>
        <w:ind w:left="340" w:hanging="340"/>
        <w:jc w:val="both"/>
        <w:rPr>
          <w:rFonts w:asciiTheme="majorHAnsi" w:eastAsia="Times New Roman" w:hAnsiTheme="majorHAnsi" w:cs="Times New Roman"/>
          <w:sz w:val="18"/>
          <w:szCs w:val="18"/>
        </w:rPr>
      </w:pPr>
      <w:r w:rsidRPr="00830477">
        <w:rPr>
          <w:rFonts w:asciiTheme="majorHAnsi" w:eastAsia="Times New Roman" w:hAnsiTheme="majorHAnsi" w:cs="Times New Roman"/>
          <w:sz w:val="18"/>
          <w:szCs w:val="18"/>
          <w:lang w:val="en-US"/>
        </w:rPr>
        <w:t xml:space="preserve">Yager RR, Espada JP. New advances in the Internet of Things. </w:t>
      </w:r>
      <w:r w:rsidR="000820A5">
        <w:rPr>
          <w:rFonts w:asciiTheme="majorHAnsi" w:eastAsia="Times New Roman" w:hAnsiTheme="majorHAnsi" w:cs="Times New Roman"/>
          <w:sz w:val="18"/>
          <w:szCs w:val="18"/>
          <w:lang w:val="en-US"/>
        </w:rPr>
        <w:t xml:space="preserve">USA: </w:t>
      </w:r>
      <w:r w:rsidRPr="009842B2">
        <w:rPr>
          <w:rFonts w:asciiTheme="majorHAnsi" w:eastAsia="Times New Roman" w:hAnsiTheme="majorHAnsi" w:cs="Times New Roman"/>
          <w:sz w:val="18"/>
          <w:szCs w:val="18"/>
        </w:rPr>
        <w:t xml:space="preserve">Springer Science &amp; Business Media; 2017. </w:t>
      </w:r>
    </w:p>
    <w:p w14:paraId="2D0330EB" w14:textId="4C5D9366" w:rsidR="00314969" w:rsidRPr="00830477" w:rsidRDefault="00314969" w:rsidP="009842B2">
      <w:pPr>
        <w:pStyle w:val="Prrafodelista"/>
        <w:numPr>
          <w:ilvl w:val="0"/>
          <w:numId w:val="25"/>
        </w:numPr>
        <w:spacing w:after="0" w:line="240" w:lineRule="auto"/>
        <w:ind w:left="340" w:hanging="340"/>
        <w:jc w:val="both"/>
        <w:rPr>
          <w:rFonts w:asciiTheme="majorHAnsi" w:eastAsia="Times New Roman" w:hAnsiTheme="majorHAnsi" w:cs="Times New Roman"/>
          <w:sz w:val="18"/>
          <w:szCs w:val="18"/>
          <w:lang w:val="en-US"/>
        </w:rPr>
      </w:pPr>
      <w:r w:rsidRPr="00830477">
        <w:rPr>
          <w:rFonts w:asciiTheme="majorHAnsi" w:eastAsia="Times New Roman" w:hAnsiTheme="majorHAnsi" w:cs="Times New Roman"/>
          <w:sz w:val="18"/>
          <w:szCs w:val="18"/>
          <w:lang w:val="en-US"/>
        </w:rPr>
        <w:t xml:space="preserve">Buyya R, Vahid A. Internet of Things: principles and paradigms. Cambridge (USA): Elsevier; 2016. </w:t>
      </w:r>
    </w:p>
    <w:p w14:paraId="6E786DF3" w14:textId="3A688FF5" w:rsidR="00314969" w:rsidRPr="009842B2" w:rsidRDefault="00314969" w:rsidP="009842B2">
      <w:pPr>
        <w:pStyle w:val="Prrafodelista"/>
        <w:numPr>
          <w:ilvl w:val="0"/>
          <w:numId w:val="25"/>
        </w:numPr>
        <w:spacing w:after="0" w:line="240" w:lineRule="auto"/>
        <w:ind w:left="340" w:hanging="340"/>
        <w:jc w:val="both"/>
        <w:rPr>
          <w:rFonts w:asciiTheme="majorHAnsi" w:eastAsia="Times New Roman" w:hAnsiTheme="majorHAnsi" w:cs="Times New Roman"/>
          <w:sz w:val="18"/>
          <w:szCs w:val="18"/>
        </w:rPr>
      </w:pPr>
      <w:r w:rsidRPr="009842B2">
        <w:rPr>
          <w:rFonts w:asciiTheme="majorHAnsi" w:eastAsia="Times New Roman" w:hAnsiTheme="majorHAnsi" w:cs="Times New Roman"/>
          <w:sz w:val="18"/>
          <w:szCs w:val="18"/>
        </w:rPr>
        <w:t xml:space="preserve">Carrión P, Ródenas J, Rieta J, Sánchez C. Telemedicina: ingeniería biomédica. España: Ediciones de la Universidad de Castilla La Mancha; 2009. </w:t>
      </w:r>
    </w:p>
    <w:p w14:paraId="1D1F0787" w14:textId="0BC2D32E" w:rsidR="00314969" w:rsidRPr="009842B2" w:rsidRDefault="00314969" w:rsidP="009842B2">
      <w:pPr>
        <w:pStyle w:val="Prrafodelista"/>
        <w:numPr>
          <w:ilvl w:val="0"/>
          <w:numId w:val="25"/>
        </w:numPr>
        <w:spacing w:after="0" w:line="240" w:lineRule="auto"/>
        <w:ind w:left="340" w:hanging="340"/>
        <w:jc w:val="both"/>
        <w:rPr>
          <w:rFonts w:asciiTheme="majorHAnsi" w:eastAsia="Times New Roman" w:hAnsiTheme="majorHAnsi" w:cs="Times New Roman"/>
          <w:sz w:val="18"/>
          <w:szCs w:val="18"/>
        </w:rPr>
      </w:pPr>
      <w:r w:rsidRPr="00830477">
        <w:rPr>
          <w:rFonts w:asciiTheme="majorHAnsi" w:eastAsia="Times New Roman" w:hAnsiTheme="majorHAnsi" w:cs="Times New Roman"/>
          <w:sz w:val="18"/>
          <w:szCs w:val="18"/>
          <w:lang w:val="en-US"/>
        </w:rPr>
        <w:t xml:space="preserve">Saleh I, Ammi M, Szoniecky S. Challenges of the Internet of Things: Technique, Use, Ethics. </w:t>
      </w:r>
      <w:r w:rsidRPr="009842B2">
        <w:rPr>
          <w:rFonts w:asciiTheme="majorHAnsi" w:eastAsia="Times New Roman" w:hAnsiTheme="majorHAnsi" w:cs="Times New Roman"/>
          <w:sz w:val="18"/>
          <w:szCs w:val="18"/>
        </w:rPr>
        <w:t xml:space="preserve">Vol. 7. USA: John Wiley &amp; Sons, Inc; 2018. </w:t>
      </w:r>
    </w:p>
    <w:p w14:paraId="4A709072" w14:textId="4287A2E3" w:rsidR="00314969" w:rsidRPr="009842B2" w:rsidRDefault="00314969" w:rsidP="009842B2">
      <w:pPr>
        <w:pStyle w:val="Prrafodelista"/>
        <w:numPr>
          <w:ilvl w:val="0"/>
          <w:numId w:val="25"/>
        </w:numPr>
        <w:spacing w:after="0" w:line="240" w:lineRule="auto"/>
        <w:ind w:left="340" w:hanging="340"/>
        <w:jc w:val="both"/>
        <w:rPr>
          <w:rFonts w:asciiTheme="majorHAnsi" w:eastAsia="Times New Roman" w:hAnsiTheme="majorHAnsi" w:cs="Times New Roman"/>
          <w:sz w:val="18"/>
          <w:szCs w:val="18"/>
        </w:rPr>
      </w:pPr>
      <w:r w:rsidRPr="009842B2">
        <w:rPr>
          <w:rFonts w:asciiTheme="majorHAnsi" w:eastAsia="Times New Roman" w:hAnsiTheme="majorHAnsi" w:cs="Times New Roman"/>
          <w:sz w:val="18"/>
          <w:szCs w:val="18"/>
        </w:rPr>
        <w:t xml:space="preserve">Zanoni L. Futuro inteligente. Objetos, casas, datos y ciudades: el mundo conectado. Buenos Aires (Argentina): Recursos Editoriales; 2014. </w:t>
      </w:r>
    </w:p>
    <w:p w14:paraId="5B624D6A" w14:textId="4A0FB64A" w:rsidR="00314969" w:rsidRPr="009842B2" w:rsidRDefault="00314969" w:rsidP="009842B2">
      <w:pPr>
        <w:pStyle w:val="Prrafodelista"/>
        <w:numPr>
          <w:ilvl w:val="0"/>
          <w:numId w:val="25"/>
        </w:numPr>
        <w:spacing w:after="0" w:line="240" w:lineRule="auto"/>
        <w:ind w:left="340" w:hanging="340"/>
        <w:jc w:val="both"/>
        <w:rPr>
          <w:rFonts w:asciiTheme="majorHAnsi" w:eastAsia="Times New Roman" w:hAnsiTheme="majorHAnsi" w:cs="Times New Roman"/>
          <w:sz w:val="18"/>
          <w:szCs w:val="18"/>
        </w:rPr>
      </w:pPr>
      <w:r w:rsidRPr="00830477">
        <w:rPr>
          <w:rFonts w:asciiTheme="majorHAnsi" w:eastAsia="Times New Roman" w:hAnsiTheme="majorHAnsi" w:cs="Times New Roman"/>
          <w:sz w:val="18"/>
          <w:szCs w:val="18"/>
          <w:lang w:val="en-US"/>
        </w:rPr>
        <w:t>Ekman U, Bolter JD, Diaz L, Sondergaard M, Engberg M. Ubiquitous Computing, complexity and culture.</w:t>
      </w:r>
      <w:r w:rsidR="000820A5">
        <w:rPr>
          <w:rFonts w:asciiTheme="majorHAnsi" w:eastAsia="Times New Roman" w:hAnsiTheme="majorHAnsi" w:cs="Times New Roman"/>
          <w:sz w:val="18"/>
          <w:szCs w:val="18"/>
          <w:lang w:val="en-US"/>
        </w:rPr>
        <w:t xml:space="preserve"> </w:t>
      </w:r>
      <w:r w:rsidRPr="009842B2">
        <w:rPr>
          <w:rFonts w:asciiTheme="majorHAnsi" w:eastAsia="Times New Roman" w:hAnsiTheme="majorHAnsi" w:cs="Times New Roman"/>
          <w:sz w:val="18"/>
          <w:szCs w:val="18"/>
        </w:rPr>
        <w:t xml:space="preserve">New York: Routledge; 2016. </w:t>
      </w:r>
    </w:p>
    <w:p w14:paraId="6540B9D7" w14:textId="17C9BB0C" w:rsidR="00314969" w:rsidRPr="009842B2" w:rsidRDefault="00314969" w:rsidP="009842B2">
      <w:pPr>
        <w:pStyle w:val="Prrafodelista"/>
        <w:numPr>
          <w:ilvl w:val="0"/>
          <w:numId w:val="25"/>
        </w:numPr>
        <w:spacing w:after="0" w:line="240" w:lineRule="auto"/>
        <w:ind w:left="340" w:hanging="340"/>
        <w:jc w:val="both"/>
        <w:rPr>
          <w:rFonts w:asciiTheme="majorHAnsi" w:eastAsia="Times New Roman" w:hAnsiTheme="majorHAnsi" w:cs="Times New Roman"/>
          <w:sz w:val="18"/>
          <w:szCs w:val="18"/>
        </w:rPr>
      </w:pPr>
      <w:r w:rsidRPr="009842B2">
        <w:rPr>
          <w:rFonts w:asciiTheme="majorHAnsi" w:eastAsia="Times New Roman" w:hAnsiTheme="majorHAnsi" w:cs="Times New Roman"/>
          <w:sz w:val="18"/>
          <w:szCs w:val="18"/>
        </w:rPr>
        <w:t xml:space="preserve">Gershenfeld N. Cuando las cosas empiecen a pensar. Barcelona (España): Ediciones Granica; 2000. </w:t>
      </w:r>
    </w:p>
    <w:p w14:paraId="7F26613E" w14:textId="516C1089" w:rsidR="00314969" w:rsidRPr="009842B2" w:rsidRDefault="00314969" w:rsidP="009842B2">
      <w:pPr>
        <w:pStyle w:val="Prrafodelista"/>
        <w:numPr>
          <w:ilvl w:val="0"/>
          <w:numId w:val="25"/>
        </w:numPr>
        <w:spacing w:after="0" w:line="240" w:lineRule="auto"/>
        <w:ind w:left="340" w:hanging="340"/>
        <w:jc w:val="both"/>
        <w:rPr>
          <w:rFonts w:asciiTheme="majorHAnsi" w:eastAsia="Times New Roman" w:hAnsiTheme="majorHAnsi" w:cs="Times New Roman"/>
          <w:sz w:val="18"/>
          <w:szCs w:val="18"/>
        </w:rPr>
      </w:pPr>
      <w:r w:rsidRPr="00830477">
        <w:rPr>
          <w:rFonts w:asciiTheme="majorHAnsi" w:eastAsia="Times New Roman" w:hAnsiTheme="majorHAnsi" w:cs="Times New Roman"/>
          <w:sz w:val="18"/>
          <w:szCs w:val="18"/>
          <w:lang w:val="en-US"/>
        </w:rPr>
        <w:t xml:space="preserve">Evans D. The Internet of Everything. How More Relevant and Valuable Connections Will Change the World [Internet]. </w:t>
      </w:r>
      <w:r w:rsidR="000820A5">
        <w:rPr>
          <w:rFonts w:asciiTheme="majorHAnsi" w:eastAsia="Times New Roman" w:hAnsiTheme="majorHAnsi" w:cs="Times New Roman"/>
          <w:sz w:val="18"/>
          <w:szCs w:val="18"/>
          <w:lang w:val="en-US"/>
        </w:rPr>
        <w:t xml:space="preserve">USA: </w:t>
      </w:r>
      <w:r w:rsidRPr="009842B2">
        <w:rPr>
          <w:rFonts w:asciiTheme="majorHAnsi" w:eastAsia="Times New Roman" w:hAnsiTheme="majorHAnsi" w:cs="Times New Roman"/>
          <w:sz w:val="18"/>
          <w:szCs w:val="18"/>
        </w:rPr>
        <w:t>Cisco Internet Business Solutions Group (IBSG); 2012 [citado 28 de marzo de 2019]. Disponible en: https://www.cisco.com/c/dam/global/en_my/assets/ciscoinnovate/pdfs/IoE.pdf</w:t>
      </w:r>
    </w:p>
    <w:p w14:paraId="7E6D7630" w14:textId="0EF91053" w:rsidR="00314969" w:rsidRPr="009842B2" w:rsidRDefault="00314969" w:rsidP="009842B2">
      <w:pPr>
        <w:pStyle w:val="Prrafodelista"/>
        <w:numPr>
          <w:ilvl w:val="0"/>
          <w:numId w:val="25"/>
        </w:numPr>
        <w:spacing w:after="0" w:line="240" w:lineRule="auto"/>
        <w:ind w:left="340" w:hanging="340"/>
        <w:jc w:val="both"/>
        <w:rPr>
          <w:rFonts w:asciiTheme="majorHAnsi" w:eastAsia="Times New Roman" w:hAnsiTheme="majorHAnsi" w:cs="Times New Roman"/>
          <w:sz w:val="18"/>
          <w:szCs w:val="18"/>
        </w:rPr>
      </w:pPr>
      <w:r w:rsidRPr="00830477">
        <w:rPr>
          <w:rFonts w:asciiTheme="majorHAnsi" w:eastAsia="Times New Roman" w:hAnsiTheme="majorHAnsi" w:cs="Times New Roman"/>
          <w:sz w:val="18"/>
          <w:szCs w:val="18"/>
          <w:lang w:val="en-US"/>
        </w:rPr>
        <w:t xml:space="preserve">Agbaeze A, Abdul SK, Yen C. RFID in the Internet of Things. En: Internet of Things A to Z: Technologies and Applications. </w:t>
      </w:r>
      <w:r w:rsidRPr="009842B2">
        <w:rPr>
          <w:rFonts w:asciiTheme="majorHAnsi" w:eastAsia="Times New Roman" w:hAnsiTheme="majorHAnsi" w:cs="Times New Roman"/>
          <w:sz w:val="18"/>
          <w:szCs w:val="18"/>
        </w:rPr>
        <w:t xml:space="preserve">New Jersey: John Wiley &amp; Sons, Inc; 2018. </w:t>
      </w:r>
    </w:p>
    <w:p w14:paraId="485C1A94" w14:textId="237479AF" w:rsidR="00314969" w:rsidRPr="009842B2" w:rsidRDefault="00314969" w:rsidP="009842B2">
      <w:pPr>
        <w:pStyle w:val="Prrafodelista"/>
        <w:numPr>
          <w:ilvl w:val="0"/>
          <w:numId w:val="25"/>
        </w:numPr>
        <w:spacing w:after="0" w:line="240" w:lineRule="auto"/>
        <w:ind w:left="340" w:hanging="340"/>
        <w:jc w:val="both"/>
        <w:rPr>
          <w:rFonts w:asciiTheme="majorHAnsi" w:eastAsia="Times New Roman" w:hAnsiTheme="majorHAnsi" w:cs="Times New Roman"/>
          <w:sz w:val="18"/>
          <w:szCs w:val="18"/>
        </w:rPr>
      </w:pPr>
      <w:r w:rsidRPr="00830477">
        <w:rPr>
          <w:rFonts w:asciiTheme="majorHAnsi" w:eastAsia="Times New Roman" w:hAnsiTheme="majorHAnsi" w:cs="Times New Roman"/>
          <w:sz w:val="18"/>
          <w:szCs w:val="18"/>
          <w:lang w:val="en-US"/>
        </w:rPr>
        <w:t xml:space="preserve">Hua H. Mobile Marketing Management: Case Studies from Successful Practices. </w:t>
      </w:r>
      <w:r w:rsidRPr="009842B2">
        <w:rPr>
          <w:rFonts w:asciiTheme="majorHAnsi" w:eastAsia="Times New Roman" w:hAnsiTheme="majorHAnsi" w:cs="Times New Roman"/>
          <w:sz w:val="18"/>
          <w:szCs w:val="18"/>
        </w:rPr>
        <w:t xml:space="preserve">New York (USA): Routledge; 2019. </w:t>
      </w:r>
    </w:p>
    <w:p w14:paraId="10748572" w14:textId="75004324" w:rsidR="00314969" w:rsidRPr="009842B2" w:rsidRDefault="00314969" w:rsidP="009842B2">
      <w:pPr>
        <w:pStyle w:val="Prrafodelista"/>
        <w:numPr>
          <w:ilvl w:val="0"/>
          <w:numId w:val="25"/>
        </w:numPr>
        <w:spacing w:after="0" w:line="240" w:lineRule="auto"/>
        <w:ind w:left="340" w:hanging="340"/>
        <w:jc w:val="both"/>
        <w:rPr>
          <w:rFonts w:asciiTheme="majorHAnsi" w:eastAsia="Times New Roman" w:hAnsiTheme="majorHAnsi" w:cs="Times New Roman"/>
          <w:sz w:val="18"/>
          <w:szCs w:val="18"/>
        </w:rPr>
      </w:pPr>
      <w:r w:rsidRPr="009842B2">
        <w:rPr>
          <w:rFonts w:asciiTheme="majorHAnsi" w:eastAsia="Times New Roman" w:hAnsiTheme="majorHAnsi" w:cs="Times New Roman"/>
          <w:sz w:val="18"/>
          <w:szCs w:val="18"/>
        </w:rPr>
        <w:t>Evans D. Internet de las cosas. Cómo la próxima evolución de Internet lo cambia todo [Internet]. Cisco Internet Business Solutions Group (IBSG); 2011 [citado 27 de marzo de 2019]. Disponible en: https://www.cisco.com/c/dam/global/es_mx/solutions/executive/assets/pdf/internet-of-things-iot-ibsg.pdf</w:t>
      </w:r>
    </w:p>
    <w:p w14:paraId="61302C8C" w14:textId="117FD249" w:rsidR="00314969" w:rsidRPr="009842B2" w:rsidRDefault="00314969" w:rsidP="009842B2">
      <w:pPr>
        <w:pStyle w:val="Prrafodelista"/>
        <w:numPr>
          <w:ilvl w:val="0"/>
          <w:numId w:val="25"/>
        </w:numPr>
        <w:spacing w:after="0" w:line="240" w:lineRule="auto"/>
        <w:ind w:left="340" w:hanging="340"/>
        <w:jc w:val="both"/>
        <w:rPr>
          <w:rFonts w:asciiTheme="majorHAnsi" w:eastAsia="Times New Roman" w:hAnsiTheme="majorHAnsi" w:cs="Times New Roman"/>
          <w:sz w:val="18"/>
          <w:szCs w:val="18"/>
        </w:rPr>
      </w:pPr>
      <w:r w:rsidRPr="00830477">
        <w:rPr>
          <w:rFonts w:asciiTheme="majorHAnsi" w:eastAsia="Times New Roman" w:hAnsiTheme="majorHAnsi" w:cs="Times New Roman"/>
          <w:sz w:val="18"/>
          <w:szCs w:val="18"/>
          <w:lang w:val="en-US"/>
        </w:rPr>
        <w:t xml:space="preserve">International Telecommunications Union. Facts &amp; Figures. </w:t>
      </w:r>
      <w:r w:rsidRPr="009842B2">
        <w:rPr>
          <w:rFonts w:asciiTheme="majorHAnsi" w:eastAsia="Times New Roman" w:hAnsiTheme="majorHAnsi" w:cs="Times New Roman"/>
          <w:sz w:val="18"/>
          <w:szCs w:val="18"/>
        </w:rPr>
        <w:t xml:space="preserve">The World in 2015 [Internet]. </w:t>
      </w:r>
      <w:r w:rsidR="000820A5">
        <w:rPr>
          <w:rFonts w:asciiTheme="majorHAnsi" w:eastAsia="Times New Roman" w:hAnsiTheme="majorHAnsi" w:cs="Times New Roman"/>
          <w:sz w:val="18"/>
          <w:szCs w:val="18"/>
        </w:rPr>
        <w:t xml:space="preserve">Geneva: ITU; </w:t>
      </w:r>
      <w:r w:rsidRPr="009842B2">
        <w:rPr>
          <w:rFonts w:asciiTheme="majorHAnsi" w:eastAsia="Times New Roman" w:hAnsiTheme="majorHAnsi" w:cs="Times New Roman"/>
          <w:sz w:val="18"/>
          <w:szCs w:val="18"/>
        </w:rPr>
        <w:t>2015 [citado 27 de marzo de 2019]. Disponible en: https://www.itu.int/en/itu-d/statistics/documents/facts/ictfactsfigures2015.pdf</w:t>
      </w:r>
    </w:p>
    <w:p w14:paraId="1029D14D" w14:textId="1EEBEDEC" w:rsidR="00314969" w:rsidRPr="009842B2" w:rsidRDefault="00314969" w:rsidP="009842B2">
      <w:pPr>
        <w:pStyle w:val="Prrafodelista"/>
        <w:numPr>
          <w:ilvl w:val="0"/>
          <w:numId w:val="25"/>
        </w:numPr>
        <w:spacing w:after="0" w:line="240" w:lineRule="auto"/>
        <w:ind w:left="340" w:hanging="340"/>
        <w:jc w:val="both"/>
        <w:rPr>
          <w:rFonts w:asciiTheme="majorHAnsi" w:eastAsia="Times New Roman" w:hAnsiTheme="majorHAnsi" w:cs="Times New Roman"/>
          <w:sz w:val="18"/>
          <w:szCs w:val="18"/>
        </w:rPr>
      </w:pPr>
      <w:r w:rsidRPr="00830477">
        <w:rPr>
          <w:rFonts w:asciiTheme="majorHAnsi" w:eastAsia="Times New Roman" w:hAnsiTheme="majorHAnsi" w:cs="Times New Roman"/>
          <w:sz w:val="18"/>
          <w:szCs w:val="18"/>
          <w:lang w:val="en-US"/>
        </w:rPr>
        <w:t>World Health Organization. Frequently asked questions on Global Task Force on digital health for TB</w:t>
      </w:r>
      <w:r w:rsidR="000820A5">
        <w:rPr>
          <w:rFonts w:asciiTheme="majorHAnsi" w:eastAsia="Times New Roman" w:hAnsiTheme="majorHAnsi" w:cs="Times New Roman"/>
          <w:sz w:val="18"/>
          <w:szCs w:val="18"/>
          <w:lang w:val="en-US"/>
        </w:rPr>
        <w:t xml:space="preserve"> and its work. Geneva: WHO; 2015.</w:t>
      </w:r>
    </w:p>
    <w:p w14:paraId="2F4F33AA" w14:textId="464DD0AB" w:rsidR="00314969" w:rsidRPr="009842B2" w:rsidRDefault="00314969" w:rsidP="009842B2">
      <w:pPr>
        <w:pStyle w:val="Prrafodelista"/>
        <w:numPr>
          <w:ilvl w:val="0"/>
          <w:numId w:val="25"/>
        </w:numPr>
        <w:spacing w:after="0" w:line="240" w:lineRule="auto"/>
        <w:ind w:left="340" w:hanging="340"/>
        <w:jc w:val="both"/>
        <w:rPr>
          <w:rFonts w:asciiTheme="majorHAnsi" w:eastAsia="Times New Roman" w:hAnsiTheme="majorHAnsi" w:cs="Times New Roman"/>
          <w:sz w:val="18"/>
          <w:szCs w:val="18"/>
        </w:rPr>
      </w:pPr>
      <w:r w:rsidRPr="00830477">
        <w:rPr>
          <w:rFonts w:asciiTheme="majorHAnsi" w:eastAsia="Times New Roman" w:hAnsiTheme="majorHAnsi" w:cs="Times New Roman"/>
          <w:sz w:val="18"/>
          <w:szCs w:val="18"/>
          <w:lang w:val="en-US"/>
        </w:rPr>
        <w:t xml:space="preserve">Wahl B, Cossy-Gantner A, Germann S, Schwalbe NR. Artificial intelligence (AI) and global health: how can AI contribute to health in resource-poor settings? </w:t>
      </w:r>
      <w:r w:rsidRPr="009842B2">
        <w:rPr>
          <w:rFonts w:asciiTheme="majorHAnsi" w:eastAsia="Times New Roman" w:hAnsiTheme="majorHAnsi" w:cs="Times New Roman"/>
          <w:sz w:val="18"/>
          <w:szCs w:val="18"/>
        </w:rPr>
        <w:t xml:space="preserve">BMJ Glob Health. 2018;3(4):e000798. </w:t>
      </w:r>
    </w:p>
    <w:p w14:paraId="0C7DDF8C" w14:textId="2C7EB173" w:rsidR="00314969" w:rsidRPr="009842B2" w:rsidRDefault="00314969" w:rsidP="009842B2">
      <w:pPr>
        <w:pStyle w:val="Prrafodelista"/>
        <w:numPr>
          <w:ilvl w:val="0"/>
          <w:numId w:val="25"/>
        </w:numPr>
        <w:spacing w:after="0" w:line="240" w:lineRule="auto"/>
        <w:ind w:left="340" w:hanging="340"/>
        <w:jc w:val="both"/>
        <w:rPr>
          <w:rFonts w:asciiTheme="majorHAnsi" w:eastAsia="Times New Roman" w:hAnsiTheme="majorHAnsi" w:cs="Times New Roman"/>
          <w:sz w:val="18"/>
          <w:szCs w:val="18"/>
        </w:rPr>
      </w:pPr>
      <w:r w:rsidRPr="00830477">
        <w:rPr>
          <w:rFonts w:asciiTheme="majorHAnsi" w:eastAsia="Times New Roman" w:hAnsiTheme="majorHAnsi" w:cs="Times New Roman"/>
          <w:sz w:val="18"/>
          <w:szCs w:val="18"/>
          <w:lang w:val="en-US"/>
        </w:rPr>
        <w:t xml:space="preserve">Davey S, Davey A. Mobile-health technology: Can it Strengthen and improve public health systems of other developing countries as per Indian strategies? A systematic review of the literature. Int J Med Public Health. </w:t>
      </w:r>
      <w:r w:rsidRPr="009842B2">
        <w:rPr>
          <w:rFonts w:asciiTheme="majorHAnsi" w:eastAsia="Times New Roman" w:hAnsiTheme="majorHAnsi" w:cs="Times New Roman"/>
          <w:sz w:val="18"/>
          <w:szCs w:val="18"/>
        </w:rPr>
        <w:t xml:space="preserve">2014;4(1):40-5. </w:t>
      </w:r>
    </w:p>
    <w:p w14:paraId="53F5A8B8" w14:textId="214DF04A" w:rsidR="00314969" w:rsidRPr="00830477" w:rsidRDefault="00314969" w:rsidP="009842B2">
      <w:pPr>
        <w:pStyle w:val="Prrafodelista"/>
        <w:numPr>
          <w:ilvl w:val="0"/>
          <w:numId w:val="25"/>
        </w:numPr>
        <w:spacing w:after="0" w:line="240" w:lineRule="auto"/>
        <w:ind w:left="340" w:hanging="340"/>
        <w:jc w:val="both"/>
        <w:rPr>
          <w:rFonts w:asciiTheme="majorHAnsi" w:eastAsia="Times New Roman" w:hAnsiTheme="majorHAnsi" w:cs="Times New Roman"/>
          <w:sz w:val="18"/>
          <w:szCs w:val="18"/>
          <w:lang w:val="en-US"/>
        </w:rPr>
      </w:pPr>
      <w:r w:rsidRPr="00830477">
        <w:rPr>
          <w:rFonts w:asciiTheme="majorHAnsi" w:eastAsia="Times New Roman" w:hAnsiTheme="majorHAnsi" w:cs="Times New Roman"/>
          <w:sz w:val="18"/>
          <w:szCs w:val="18"/>
          <w:lang w:val="en-US"/>
        </w:rPr>
        <w:t xml:space="preserve">Gao W, Emaminejad S, Nyein HYY, Challa S, Chen K, Peck A, et al. Fully integrated wearable sensor arrays for multiplexed in situ perspiration analysis. Nature. 2016;529(7587):509-14. </w:t>
      </w:r>
    </w:p>
    <w:p w14:paraId="125670CA" w14:textId="32430EBC" w:rsidR="00314969" w:rsidRPr="009842B2" w:rsidRDefault="00314969" w:rsidP="009842B2">
      <w:pPr>
        <w:pStyle w:val="Prrafodelista"/>
        <w:numPr>
          <w:ilvl w:val="0"/>
          <w:numId w:val="25"/>
        </w:numPr>
        <w:spacing w:after="0" w:line="240" w:lineRule="auto"/>
        <w:ind w:left="340" w:hanging="340"/>
        <w:jc w:val="both"/>
        <w:rPr>
          <w:rFonts w:asciiTheme="majorHAnsi" w:eastAsia="Times New Roman" w:hAnsiTheme="majorHAnsi" w:cs="Times New Roman"/>
          <w:sz w:val="18"/>
          <w:szCs w:val="18"/>
        </w:rPr>
      </w:pPr>
      <w:r w:rsidRPr="00830477">
        <w:rPr>
          <w:rFonts w:asciiTheme="majorHAnsi" w:eastAsia="Times New Roman" w:hAnsiTheme="majorHAnsi" w:cs="Times New Roman"/>
          <w:sz w:val="18"/>
          <w:szCs w:val="18"/>
          <w:lang w:val="en-US"/>
        </w:rPr>
        <w:t xml:space="preserve">Haghi M, Thurow K, Stoll R. Wearable Devices in Medical Internet of Things: Scientific Research and Commercially Available Devices. </w:t>
      </w:r>
      <w:r w:rsidRPr="009842B2">
        <w:rPr>
          <w:rFonts w:asciiTheme="majorHAnsi" w:eastAsia="Times New Roman" w:hAnsiTheme="majorHAnsi" w:cs="Times New Roman"/>
          <w:sz w:val="18"/>
          <w:szCs w:val="18"/>
        </w:rPr>
        <w:t xml:space="preserve">Heal Inf Res. 2017;23(1):4-15. </w:t>
      </w:r>
    </w:p>
    <w:p w14:paraId="1931B5F9" w14:textId="224F0684" w:rsidR="00314969" w:rsidRPr="00AD5325" w:rsidRDefault="00AD5325" w:rsidP="009842B2">
      <w:pPr>
        <w:pStyle w:val="Prrafodelista"/>
        <w:numPr>
          <w:ilvl w:val="0"/>
          <w:numId w:val="25"/>
        </w:numPr>
        <w:spacing w:after="0" w:line="240" w:lineRule="auto"/>
        <w:ind w:left="340" w:hanging="340"/>
        <w:jc w:val="both"/>
        <w:rPr>
          <w:rFonts w:asciiTheme="majorHAnsi" w:eastAsia="Times New Roman" w:hAnsiTheme="majorHAnsi" w:cs="Times New Roman"/>
          <w:sz w:val="18"/>
          <w:szCs w:val="18"/>
          <w:lang w:val="en-US"/>
        </w:rPr>
      </w:pPr>
      <w:r>
        <w:rPr>
          <w:rFonts w:asciiTheme="majorHAnsi" w:eastAsia="Times New Roman" w:hAnsiTheme="majorHAnsi" w:cs="Times New Roman"/>
          <w:sz w:val="18"/>
          <w:szCs w:val="18"/>
          <w:lang w:val="en-US"/>
        </w:rPr>
        <w:t xml:space="preserve">Ometov A, Bezzateev S, </w:t>
      </w:r>
      <w:r w:rsidR="00314969" w:rsidRPr="00830477">
        <w:rPr>
          <w:rFonts w:asciiTheme="majorHAnsi" w:eastAsia="Times New Roman" w:hAnsiTheme="majorHAnsi" w:cs="Times New Roman"/>
          <w:sz w:val="18"/>
          <w:szCs w:val="18"/>
          <w:lang w:val="en-US"/>
        </w:rPr>
        <w:t>K</w:t>
      </w:r>
      <w:r>
        <w:rPr>
          <w:rFonts w:asciiTheme="majorHAnsi" w:eastAsia="Times New Roman" w:hAnsiTheme="majorHAnsi" w:cs="Times New Roman"/>
          <w:sz w:val="18"/>
          <w:szCs w:val="18"/>
          <w:lang w:val="en-US"/>
        </w:rPr>
        <w:t xml:space="preserve">annisto J, </w:t>
      </w:r>
      <w:r w:rsidR="00314969" w:rsidRPr="00830477">
        <w:rPr>
          <w:rFonts w:asciiTheme="majorHAnsi" w:eastAsia="Times New Roman" w:hAnsiTheme="majorHAnsi" w:cs="Times New Roman"/>
          <w:sz w:val="18"/>
          <w:szCs w:val="18"/>
          <w:lang w:val="en-US"/>
        </w:rPr>
        <w:t>H</w:t>
      </w:r>
      <w:r>
        <w:rPr>
          <w:rFonts w:asciiTheme="majorHAnsi" w:eastAsia="Times New Roman" w:hAnsiTheme="majorHAnsi" w:cs="Times New Roman"/>
          <w:sz w:val="18"/>
          <w:szCs w:val="18"/>
          <w:lang w:val="en-US"/>
        </w:rPr>
        <w:t xml:space="preserve">arju J, </w:t>
      </w:r>
      <w:r w:rsidR="00314969" w:rsidRPr="00830477">
        <w:rPr>
          <w:rFonts w:asciiTheme="majorHAnsi" w:eastAsia="Times New Roman" w:hAnsiTheme="majorHAnsi" w:cs="Times New Roman"/>
          <w:sz w:val="18"/>
          <w:szCs w:val="18"/>
          <w:lang w:val="en-US"/>
        </w:rPr>
        <w:t>A</w:t>
      </w:r>
      <w:r>
        <w:rPr>
          <w:rFonts w:asciiTheme="majorHAnsi" w:eastAsia="Times New Roman" w:hAnsiTheme="majorHAnsi" w:cs="Times New Roman"/>
          <w:sz w:val="18"/>
          <w:szCs w:val="18"/>
          <w:lang w:val="en-US"/>
        </w:rPr>
        <w:t>ndreev S</w:t>
      </w:r>
      <w:r w:rsidR="00314969" w:rsidRPr="00830477">
        <w:rPr>
          <w:rFonts w:asciiTheme="majorHAnsi" w:eastAsia="Times New Roman" w:hAnsiTheme="majorHAnsi" w:cs="Times New Roman"/>
          <w:sz w:val="18"/>
          <w:szCs w:val="18"/>
          <w:lang w:val="en-US"/>
        </w:rPr>
        <w:t xml:space="preserve">, Koucheryavy Y. Facilitating the Delegation of Use for Private Devices in the Era of the Internet of Wearable Things. </w:t>
      </w:r>
      <w:r w:rsidR="00314969" w:rsidRPr="00AD5325">
        <w:rPr>
          <w:rFonts w:asciiTheme="majorHAnsi" w:eastAsia="Times New Roman" w:hAnsiTheme="majorHAnsi" w:cs="Times New Roman"/>
          <w:sz w:val="18"/>
          <w:szCs w:val="18"/>
          <w:lang w:val="en-US"/>
        </w:rPr>
        <w:t xml:space="preserve">IEEE Internet Things J. 2017;4(4):843-54. </w:t>
      </w:r>
    </w:p>
    <w:p w14:paraId="231EDAF7" w14:textId="05DDE70C" w:rsidR="00314969" w:rsidRPr="009842B2" w:rsidRDefault="00314969" w:rsidP="009842B2">
      <w:pPr>
        <w:pStyle w:val="Prrafodelista"/>
        <w:numPr>
          <w:ilvl w:val="0"/>
          <w:numId w:val="25"/>
        </w:numPr>
        <w:spacing w:after="0" w:line="240" w:lineRule="auto"/>
        <w:ind w:left="340" w:hanging="340"/>
        <w:jc w:val="both"/>
        <w:rPr>
          <w:rFonts w:asciiTheme="majorHAnsi" w:eastAsia="Times New Roman" w:hAnsiTheme="majorHAnsi" w:cs="Times New Roman"/>
          <w:sz w:val="18"/>
          <w:szCs w:val="18"/>
        </w:rPr>
      </w:pPr>
      <w:r w:rsidRPr="00830477">
        <w:rPr>
          <w:rFonts w:asciiTheme="majorHAnsi" w:eastAsia="Times New Roman" w:hAnsiTheme="majorHAnsi" w:cs="Times New Roman"/>
          <w:sz w:val="18"/>
          <w:szCs w:val="18"/>
          <w:lang w:val="en-US"/>
        </w:rPr>
        <w:lastRenderedPageBreak/>
        <w:t xml:space="preserve">Qureshi F, Krishnan S. Wearable Hardware Design for the Internet of Medical Things (IoMT). </w:t>
      </w:r>
      <w:r w:rsidRPr="009842B2">
        <w:rPr>
          <w:rFonts w:asciiTheme="majorHAnsi" w:eastAsia="Times New Roman" w:hAnsiTheme="majorHAnsi" w:cs="Times New Roman"/>
          <w:sz w:val="18"/>
          <w:szCs w:val="18"/>
        </w:rPr>
        <w:t xml:space="preserve">Sens Basel. 2018;18(11):3812. </w:t>
      </w:r>
    </w:p>
    <w:p w14:paraId="71C2F079" w14:textId="38E62E09" w:rsidR="00314969" w:rsidRPr="009011A1" w:rsidRDefault="00314969" w:rsidP="009842B2">
      <w:pPr>
        <w:pStyle w:val="Prrafodelista"/>
        <w:numPr>
          <w:ilvl w:val="0"/>
          <w:numId w:val="25"/>
        </w:numPr>
        <w:spacing w:after="0" w:line="240" w:lineRule="auto"/>
        <w:ind w:left="340" w:hanging="340"/>
        <w:jc w:val="both"/>
        <w:rPr>
          <w:rFonts w:asciiTheme="majorHAnsi" w:eastAsia="Times New Roman" w:hAnsiTheme="majorHAnsi" w:cs="Times New Roman"/>
          <w:sz w:val="18"/>
          <w:szCs w:val="18"/>
          <w:lang w:val="en-US"/>
        </w:rPr>
      </w:pPr>
      <w:r w:rsidRPr="00830477">
        <w:rPr>
          <w:rFonts w:asciiTheme="majorHAnsi" w:eastAsia="Times New Roman" w:hAnsiTheme="majorHAnsi" w:cs="Times New Roman"/>
          <w:sz w:val="18"/>
          <w:szCs w:val="18"/>
          <w:lang w:val="en-US"/>
        </w:rPr>
        <w:t>Pa</w:t>
      </w:r>
      <w:r w:rsidR="009011A1">
        <w:rPr>
          <w:rFonts w:asciiTheme="majorHAnsi" w:eastAsia="Times New Roman" w:hAnsiTheme="majorHAnsi" w:cs="Times New Roman"/>
          <w:sz w:val="18"/>
          <w:szCs w:val="18"/>
          <w:lang w:val="en-US"/>
        </w:rPr>
        <w:t>aske S, Bauer A, Moser T, Seckman</w:t>
      </w:r>
      <w:r w:rsidRPr="00830477">
        <w:rPr>
          <w:rFonts w:asciiTheme="majorHAnsi" w:eastAsia="Times New Roman" w:hAnsiTheme="majorHAnsi" w:cs="Times New Roman"/>
          <w:sz w:val="18"/>
          <w:szCs w:val="18"/>
          <w:lang w:val="en-US"/>
        </w:rPr>
        <w:t xml:space="preserve"> C. The Benefits and Barriers to RFID Technology in Healthcare. </w:t>
      </w:r>
      <w:r w:rsidRPr="009011A1">
        <w:rPr>
          <w:rFonts w:asciiTheme="majorHAnsi" w:eastAsia="Times New Roman" w:hAnsiTheme="majorHAnsi" w:cs="Times New Roman"/>
          <w:sz w:val="18"/>
          <w:szCs w:val="18"/>
          <w:lang w:val="en-US"/>
        </w:rPr>
        <w:t>Online J Nurs Inform OJNI [Internet]. 2017;21(2). Disponible en: http://www.himss.org/ojni</w:t>
      </w:r>
    </w:p>
    <w:p w14:paraId="5E903B61" w14:textId="30681A9D" w:rsidR="00314969" w:rsidRPr="009842B2" w:rsidRDefault="00314969" w:rsidP="009842B2">
      <w:pPr>
        <w:pStyle w:val="Prrafodelista"/>
        <w:numPr>
          <w:ilvl w:val="0"/>
          <w:numId w:val="25"/>
        </w:numPr>
        <w:spacing w:after="0" w:line="240" w:lineRule="auto"/>
        <w:ind w:left="340" w:hanging="340"/>
        <w:jc w:val="both"/>
        <w:rPr>
          <w:rFonts w:asciiTheme="majorHAnsi" w:eastAsia="Times New Roman" w:hAnsiTheme="majorHAnsi" w:cs="Times New Roman"/>
          <w:sz w:val="18"/>
          <w:szCs w:val="18"/>
        </w:rPr>
      </w:pPr>
      <w:r w:rsidRPr="00830477">
        <w:rPr>
          <w:rFonts w:asciiTheme="majorHAnsi" w:eastAsia="Times New Roman" w:hAnsiTheme="majorHAnsi" w:cs="Times New Roman"/>
          <w:sz w:val="18"/>
          <w:szCs w:val="18"/>
          <w:lang w:val="en-US"/>
        </w:rPr>
        <w:t xml:space="preserve">Tucker P. The Naked Future: What happens in a world that anticipates your every move? </w:t>
      </w:r>
      <w:r w:rsidRPr="009842B2">
        <w:rPr>
          <w:rFonts w:asciiTheme="majorHAnsi" w:eastAsia="Times New Roman" w:hAnsiTheme="majorHAnsi" w:cs="Times New Roman"/>
          <w:sz w:val="18"/>
          <w:szCs w:val="18"/>
        </w:rPr>
        <w:t xml:space="preserve">New York (USA): Penguin Group; 2014. </w:t>
      </w:r>
    </w:p>
    <w:p w14:paraId="5E42E7F4" w14:textId="3CCCC919" w:rsidR="00314969" w:rsidRPr="009842B2" w:rsidRDefault="00314969" w:rsidP="009842B2">
      <w:pPr>
        <w:pStyle w:val="Prrafodelista"/>
        <w:numPr>
          <w:ilvl w:val="0"/>
          <w:numId w:val="25"/>
        </w:numPr>
        <w:spacing w:after="0" w:line="240" w:lineRule="auto"/>
        <w:ind w:left="340" w:hanging="340"/>
        <w:jc w:val="both"/>
        <w:rPr>
          <w:rFonts w:asciiTheme="majorHAnsi" w:eastAsia="Times New Roman" w:hAnsiTheme="majorHAnsi" w:cs="Times New Roman"/>
          <w:sz w:val="18"/>
          <w:szCs w:val="18"/>
        </w:rPr>
      </w:pPr>
      <w:r w:rsidRPr="009842B2">
        <w:rPr>
          <w:rFonts w:asciiTheme="majorHAnsi" w:eastAsia="Times New Roman" w:hAnsiTheme="majorHAnsi" w:cs="Times New Roman"/>
          <w:sz w:val="18"/>
          <w:szCs w:val="18"/>
        </w:rPr>
        <w:t xml:space="preserve">Franklin D, Andrews J. El mundo en 2050: todas las tendencias que cambiarán en el planeta. Barcelona (España): Grupo Planeta; 2013. </w:t>
      </w:r>
    </w:p>
    <w:p w14:paraId="47C9752D" w14:textId="2FC625E7" w:rsidR="00314969" w:rsidRPr="009842B2" w:rsidRDefault="00314969" w:rsidP="009842B2">
      <w:pPr>
        <w:pStyle w:val="Prrafodelista"/>
        <w:numPr>
          <w:ilvl w:val="0"/>
          <w:numId w:val="25"/>
        </w:numPr>
        <w:spacing w:after="0" w:line="240" w:lineRule="auto"/>
        <w:ind w:left="340" w:hanging="340"/>
        <w:jc w:val="both"/>
        <w:rPr>
          <w:rFonts w:asciiTheme="majorHAnsi" w:eastAsia="Times New Roman" w:hAnsiTheme="majorHAnsi" w:cs="Times New Roman"/>
          <w:sz w:val="18"/>
          <w:szCs w:val="18"/>
        </w:rPr>
      </w:pPr>
      <w:r w:rsidRPr="009842B2">
        <w:rPr>
          <w:rFonts w:asciiTheme="majorHAnsi" w:eastAsia="Times New Roman" w:hAnsiTheme="majorHAnsi" w:cs="Times New Roman"/>
          <w:sz w:val="18"/>
          <w:szCs w:val="18"/>
        </w:rPr>
        <w:t>Banco Interamericano de Desarrollo. COP21 y el desarrollo urbano. ¿Hacia dónde debemos dirigir nuestro barco planetario?</w:t>
      </w:r>
      <w:r w:rsidR="007169DE">
        <w:rPr>
          <w:rFonts w:asciiTheme="majorHAnsi" w:eastAsia="Times New Roman" w:hAnsiTheme="majorHAnsi" w:cs="Times New Roman"/>
          <w:sz w:val="18"/>
          <w:szCs w:val="18"/>
        </w:rPr>
        <w:t>.</w:t>
      </w:r>
      <w:r w:rsidRPr="009842B2">
        <w:rPr>
          <w:rFonts w:asciiTheme="majorHAnsi" w:eastAsia="Times New Roman" w:hAnsiTheme="majorHAnsi" w:cs="Times New Roman"/>
          <w:sz w:val="18"/>
          <w:szCs w:val="18"/>
        </w:rPr>
        <w:t xml:space="preserve"> </w:t>
      </w:r>
      <w:r w:rsidR="007169DE">
        <w:rPr>
          <w:rFonts w:asciiTheme="majorHAnsi" w:eastAsia="Times New Roman" w:hAnsiTheme="majorHAnsi" w:cs="Times New Roman"/>
          <w:sz w:val="18"/>
          <w:szCs w:val="18"/>
        </w:rPr>
        <w:t xml:space="preserve">Washington: </w:t>
      </w:r>
      <w:r w:rsidRPr="009842B2">
        <w:rPr>
          <w:rFonts w:asciiTheme="majorHAnsi" w:eastAsia="Times New Roman" w:hAnsiTheme="majorHAnsi" w:cs="Times New Roman"/>
          <w:sz w:val="18"/>
          <w:szCs w:val="18"/>
        </w:rPr>
        <w:t xml:space="preserve">BID; 2015. </w:t>
      </w:r>
    </w:p>
    <w:p w14:paraId="16A10AA7" w14:textId="0E1272D9" w:rsidR="00314969" w:rsidRPr="009842B2" w:rsidRDefault="00314969" w:rsidP="009842B2">
      <w:pPr>
        <w:pStyle w:val="Prrafodelista"/>
        <w:numPr>
          <w:ilvl w:val="0"/>
          <w:numId w:val="25"/>
        </w:numPr>
        <w:spacing w:after="0" w:line="240" w:lineRule="auto"/>
        <w:ind w:left="340" w:hanging="340"/>
        <w:jc w:val="both"/>
        <w:rPr>
          <w:rFonts w:asciiTheme="majorHAnsi" w:eastAsia="Times New Roman" w:hAnsiTheme="majorHAnsi" w:cs="Times New Roman"/>
          <w:sz w:val="18"/>
          <w:szCs w:val="18"/>
        </w:rPr>
      </w:pPr>
      <w:r w:rsidRPr="00830477">
        <w:rPr>
          <w:rFonts w:asciiTheme="majorHAnsi" w:eastAsia="Times New Roman" w:hAnsiTheme="majorHAnsi" w:cs="Times New Roman"/>
          <w:sz w:val="18"/>
          <w:szCs w:val="18"/>
          <w:lang w:val="en-US"/>
        </w:rPr>
        <w:t xml:space="preserve">Neelakantan A, Kotwal BA, Ilankumaran M. Determinants of injuries and Road Traffic Accidents amongst service personnel in a large Defence station. </w:t>
      </w:r>
      <w:r w:rsidRPr="009842B2">
        <w:rPr>
          <w:rFonts w:asciiTheme="majorHAnsi" w:eastAsia="Times New Roman" w:hAnsiTheme="majorHAnsi" w:cs="Times New Roman"/>
          <w:sz w:val="18"/>
          <w:szCs w:val="18"/>
        </w:rPr>
        <w:t xml:space="preserve">Med J Armed Forces India. 2017;73(3):216-21. </w:t>
      </w:r>
    </w:p>
    <w:p w14:paraId="3B227133" w14:textId="5D70759B" w:rsidR="00314969" w:rsidRPr="009842B2" w:rsidRDefault="00314969" w:rsidP="009842B2">
      <w:pPr>
        <w:pStyle w:val="Prrafodelista"/>
        <w:numPr>
          <w:ilvl w:val="0"/>
          <w:numId w:val="25"/>
        </w:numPr>
        <w:spacing w:after="0" w:line="240" w:lineRule="auto"/>
        <w:ind w:left="340" w:hanging="340"/>
        <w:jc w:val="both"/>
        <w:rPr>
          <w:rFonts w:asciiTheme="majorHAnsi" w:eastAsia="Times New Roman" w:hAnsiTheme="majorHAnsi" w:cs="Times New Roman"/>
          <w:sz w:val="18"/>
          <w:szCs w:val="18"/>
        </w:rPr>
      </w:pPr>
      <w:r w:rsidRPr="00830477">
        <w:rPr>
          <w:rFonts w:asciiTheme="majorHAnsi" w:eastAsia="Times New Roman" w:hAnsiTheme="majorHAnsi" w:cs="Times New Roman"/>
          <w:sz w:val="18"/>
          <w:szCs w:val="18"/>
          <w:lang w:val="en-US"/>
        </w:rPr>
        <w:t>World Health Organization. Global Sta</w:t>
      </w:r>
      <w:r w:rsidR="007169DE">
        <w:rPr>
          <w:rFonts w:asciiTheme="majorHAnsi" w:eastAsia="Times New Roman" w:hAnsiTheme="majorHAnsi" w:cs="Times New Roman"/>
          <w:sz w:val="18"/>
          <w:szCs w:val="18"/>
          <w:lang w:val="en-US"/>
        </w:rPr>
        <w:t xml:space="preserve">tus Report On Road Safety 2018. </w:t>
      </w:r>
      <w:r w:rsidRPr="009842B2">
        <w:rPr>
          <w:rFonts w:asciiTheme="majorHAnsi" w:eastAsia="Times New Roman" w:hAnsiTheme="majorHAnsi" w:cs="Times New Roman"/>
          <w:sz w:val="18"/>
          <w:szCs w:val="18"/>
        </w:rPr>
        <w:t>Geneva</w:t>
      </w:r>
      <w:r w:rsidR="007169DE">
        <w:rPr>
          <w:rFonts w:asciiTheme="majorHAnsi" w:eastAsia="Times New Roman" w:hAnsiTheme="majorHAnsi" w:cs="Times New Roman"/>
          <w:sz w:val="18"/>
          <w:szCs w:val="18"/>
        </w:rPr>
        <w:t>: WHO</w:t>
      </w:r>
      <w:r w:rsidRPr="009842B2">
        <w:rPr>
          <w:rFonts w:asciiTheme="majorHAnsi" w:eastAsia="Times New Roman" w:hAnsiTheme="majorHAnsi" w:cs="Times New Roman"/>
          <w:sz w:val="18"/>
          <w:szCs w:val="18"/>
        </w:rPr>
        <w:t xml:space="preserve">; 2018. </w:t>
      </w:r>
    </w:p>
    <w:p w14:paraId="335D84C6" w14:textId="1EB1DB7A" w:rsidR="00314969" w:rsidRPr="009842B2" w:rsidRDefault="00314969" w:rsidP="009842B2">
      <w:pPr>
        <w:pStyle w:val="Prrafodelista"/>
        <w:numPr>
          <w:ilvl w:val="0"/>
          <w:numId w:val="25"/>
        </w:numPr>
        <w:spacing w:after="0" w:line="240" w:lineRule="auto"/>
        <w:ind w:left="340" w:hanging="340"/>
        <w:jc w:val="both"/>
        <w:rPr>
          <w:rFonts w:asciiTheme="majorHAnsi" w:eastAsia="Times New Roman" w:hAnsiTheme="majorHAnsi" w:cs="Times New Roman"/>
          <w:sz w:val="18"/>
          <w:szCs w:val="18"/>
        </w:rPr>
      </w:pPr>
      <w:r w:rsidRPr="00830477">
        <w:rPr>
          <w:rFonts w:asciiTheme="majorHAnsi" w:eastAsia="Times New Roman" w:hAnsiTheme="majorHAnsi" w:cs="Times New Roman"/>
          <w:sz w:val="18"/>
          <w:szCs w:val="18"/>
          <w:lang w:val="en-US"/>
        </w:rPr>
        <w:t xml:space="preserve">Carutasu G. Further challenges of eCall service and infrastructure [Internet]. </w:t>
      </w:r>
      <w:r w:rsidR="007169DE">
        <w:rPr>
          <w:rFonts w:asciiTheme="majorHAnsi" w:eastAsia="Times New Roman" w:hAnsiTheme="majorHAnsi" w:cs="Times New Roman"/>
          <w:sz w:val="18"/>
          <w:szCs w:val="18"/>
          <w:lang w:val="en-US"/>
        </w:rPr>
        <w:t xml:space="preserve">Slovenia: MIT; </w:t>
      </w:r>
      <w:r w:rsidRPr="009842B2">
        <w:rPr>
          <w:rFonts w:asciiTheme="majorHAnsi" w:eastAsia="Times New Roman" w:hAnsiTheme="majorHAnsi" w:cs="Times New Roman"/>
          <w:sz w:val="18"/>
          <w:szCs w:val="18"/>
        </w:rPr>
        <w:t>2016 [citado 28 de marzo de 2019]. Disponible en: https://pdfs.semanticscholar.org/2529/ba9ead9610e770230ea3c14c7064b44ee310.pdf</w:t>
      </w:r>
    </w:p>
    <w:p w14:paraId="25BB7234" w14:textId="757661A2" w:rsidR="00314969" w:rsidRPr="009842B2" w:rsidRDefault="00314969" w:rsidP="009842B2">
      <w:pPr>
        <w:pStyle w:val="Prrafodelista"/>
        <w:numPr>
          <w:ilvl w:val="0"/>
          <w:numId w:val="25"/>
        </w:numPr>
        <w:spacing w:after="0" w:line="240" w:lineRule="auto"/>
        <w:ind w:left="340" w:hanging="340"/>
        <w:jc w:val="both"/>
        <w:rPr>
          <w:rFonts w:asciiTheme="majorHAnsi" w:eastAsia="Times New Roman" w:hAnsiTheme="majorHAnsi" w:cs="Times New Roman"/>
          <w:sz w:val="18"/>
          <w:szCs w:val="18"/>
        </w:rPr>
      </w:pPr>
      <w:r w:rsidRPr="00830477">
        <w:rPr>
          <w:rFonts w:asciiTheme="majorHAnsi" w:eastAsia="Times New Roman" w:hAnsiTheme="majorHAnsi" w:cs="Times New Roman"/>
          <w:sz w:val="18"/>
          <w:szCs w:val="18"/>
          <w:lang w:val="en-US"/>
        </w:rPr>
        <w:t xml:space="preserve">Sheth A, Jaimini U, Yip HY. How Will the Internet of Things Enable Augmented Personalized Health? </w:t>
      </w:r>
      <w:r w:rsidRPr="009842B2">
        <w:rPr>
          <w:rFonts w:asciiTheme="majorHAnsi" w:eastAsia="Times New Roman" w:hAnsiTheme="majorHAnsi" w:cs="Times New Roman"/>
          <w:sz w:val="18"/>
          <w:szCs w:val="18"/>
        </w:rPr>
        <w:t xml:space="preserve">IEEE Intell Syst. 2018;33(1):89-97. </w:t>
      </w:r>
    </w:p>
    <w:p w14:paraId="2318F94D" w14:textId="2FA73AD7" w:rsidR="00314969" w:rsidRPr="00830477" w:rsidRDefault="00314969" w:rsidP="009842B2">
      <w:pPr>
        <w:pStyle w:val="Prrafodelista"/>
        <w:numPr>
          <w:ilvl w:val="0"/>
          <w:numId w:val="25"/>
        </w:numPr>
        <w:spacing w:after="0" w:line="240" w:lineRule="auto"/>
        <w:ind w:left="340" w:hanging="340"/>
        <w:jc w:val="both"/>
        <w:rPr>
          <w:rFonts w:asciiTheme="majorHAnsi" w:eastAsia="Times New Roman" w:hAnsiTheme="majorHAnsi" w:cs="Times New Roman"/>
          <w:sz w:val="18"/>
          <w:szCs w:val="18"/>
          <w:lang w:val="en-US"/>
        </w:rPr>
      </w:pPr>
      <w:r w:rsidRPr="00830477">
        <w:rPr>
          <w:rFonts w:asciiTheme="majorHAnsi" w:eastAsia="Times New Roman" w:hAnsiTheme="majorHAnsi" w:cs="Times New Roman"/>
          <w:sz w:val="18"/>
          <w:szCs w:val="18"/>
          <w:lang w:val="en-US"/>
        </w:rPr>
        <w:t>Sheth A, Jaimini U, Thirunarayan K, Banerjee T. Augmented Personalized Health: How Smart Data with IoTs and AI Is about to Change Healthcare. Proc IEEE 3rd Int’l Forum Res Technol Soc Ind RTSI. 2017;1-6.</w:t>
      </w:r>
      <w:r w:rsidR="007169DE">
        <w:rPr>
          <w:rFonts w:asciiTheme="majorHAnsi" w:eastAsia="Times New Roman" w:hAnsiTheme="majorHAnsi" w:cs="Times New Roman"/>
          <w:sz w:val="18"/>
          <w:szCs w:val="18"/>
          <w:lang w:val="en-US"/>
        </w:rPr>
        <w:t xml:space="preserve"> DOI: </w:t>
      </w:r>
      <w:r w:rsidR="007169DE" w:rsidRPr="007169DE">
        <w:rPr>
          <w:rFonts w:asciiTheme="majorHAnsi" w:hAnsiTheme="majorHAnsi"/>
          <w:sz w:val="18"/>
          <w:szCs w:val="18"/>
        </w:rPr>
        <w:t>10.1109/RTSI.2017.8065963</w:t>
      </w:r>
      <w:r w:rsidRPr="00830477">
        <w:rPr>
          <w:rFonts w:asciiTheme="majorHAnsi" w:eastAsia="Times New Roman" w:hAnsiTheme="majorHAnsi" w:cs="Times New Roman"/>
          <w:sz w:val="18"/>
          <w:szCs w:val="18"/>
          <w:lang w:val="en-US"/>
        </w:rPr>
        <w:t xml:space="preserve"> </w:t>
      </w:r>
    </w:p>
    <w:p w14:paraId="1020D299" w14:textId="4F7A2080" w:rsidR="00314969" w:rsidRPr="009842B2" w:rsidRDefault="00314969" w:rsidP="009842B2">
      <w:pPr>
        <w:pStyle w:val="Prrafodelista"/>
        <w:numPr>
          <w:ilvl w:val="0"/>
          <w:numId w:val="25"/>
        </w:numPr>
        <w:spacing w:after="0" w:line="240" w:lineRule="auto"/>
        <w:ind w:left="340" w:hanging="340"/>
        <w:jc w:val="both"/>
        <w:rPr>
          <w:rFonts w:asciiTheme="majorHAnsi" w:eastAsia="Times New Roman" w:hAnsiTheme="majorHAnsi" w:cs="Times New Roman"/>
          <w:sz w:val="18"/>
          <w:szCs w:val="18"/>
        </w:rPr>
      </w:pPr>
      <w:r w:rsidRPr="009842B2">
        <w:rPr>
          <w:rFonts w:asciiTheme="majorHAnsi" w:eastAsia="Times New Roman" w:hAnsiTheme="majorHAnsi" w:cs="Times New Roman"/>
          <w:sz w:val="18"/>
          <w:szCs w:val="18"/>
        </w:rPr>
        <w:t xml:space="preserve">Fundación Telefónica. Máquinas inteligentes en un mundo de sensores. </w:t>
      </w:r>
      <w:r w:rsidR="007169DE">
        <w:rPr>
          <w:rFonts w:asciiTheme="majorHAnsi" w:eastAsia="Times New Roman" w:hAnsiTheme="majorHAnsi" w:cs="Times New Roman"/>
          <w:sz w:val="18"/>
          <w:szCs w:val="18"/>
        </w:rPr>
        <w:t xml:space="preserve">España: </w:t>
      </w:r>
      <w:r w:rsidRPr="009842B2">
        <w:rPr>
          <w:rFonts w:asciiTheme="majorHAnsi" w:eastAsia="Times New Roman" w:hAnsiTheme="majorHAnsi" w:cs="Times New Roman"/>
          <w:sz w:val="18"/>
          <w:szCs w:val="18"/>
        </w:rPr>
        <w:t xml:space="preserve">Planeta Spain; 2016. </w:t>
      </w:r>
    </w:p>
    <w:p w14:paraId="563BDFF8" w14:textId="298DD163" w:rsidR="00314969" w:rsidRPr="007169DE" w:rsidRDefault="00314969" w:rsidP="009842B2">
      <w:pPr>
        <w:pStyle w:val="Prrafodelista"/>
        <w:numPr>
          <w:ilvl w:val="0"/>
          <w:numId w:val="25"/>
        </w:numPr>
        <w:spacing w:after="0" w:line="240" w:lineRule="auto"/>
        <w:ind w:left="340" w:hanging="340"/>
        <w:jc w:val="both"/>
        <w:rPr>
          <w:rFonts w:asciiTheme="majorHAnsi" w:eastAsia="Times New Roman" w:hAnsiTheme="majorHAnsi" w:cs="Times New Roman"/>
          <w:sz w:val="14"/>
          <w:szCs w:val="18"/>
          <w:lang w:val="en-US"/>
        </w:rPr>
      </w:pPr>
      <w:r w:rsidRPr="00830477">
        <w:rPr>
          <w:rFonts w:asciiTheme="majorHAnsi" w:eastAsia="Times New Roman" w:hAnsiTheme="majorHAnsi" w:cs="Times New Roman"/>
          <w:sz w:val="18"/>
          <w:szCs w:val="18"/>
          <w:lang w:val="en-US"/>
        </w:rPr>
        <w:t xml:space="preserve">Kuziemsky C, Maeder AJ, John O, Gogia SB, Basu A, Meher S, Ito M. Role of Artificial Intelligence within the Telehealth Domain. </w:t>
      </w:r>
      <w:r w:rsidR="00322EFF" w:rsidRPr="00322EFF">
        <w:rPr>
          <w:rFonts w:asciiTheme="majorHAnsi" w:eastAsia="Times New Roman" w:hAnsiTheme="majorHAnsi" w:cs="Times New Roman"/>
          <w:sz w:val="18"/>
          <w:szCs w:val="18"/>
          <w:lang w:val="en-US"/>
        </w:rPr>
        <w:t>Yearb Med Inf. 2019</w:t>
      </w:r>
      <w:r w:rsidR="007169DE">
        <w:rPr>
          <w:rFonts w:asciiTheme="majorHAnsi" w:eastAsia="Times New Roman" w:hAnsiTheme="majorHAnsi" w:cs="Times New Roman"/>
          <w:sz w:val="18"/>
          <w:szCs w:val="18"/>
          <w:lang w:val="en-US"/>
        </w:rPr>
        <w:t>;28(1):35-40</w:t>
      </w:r>
      <w:r w:rsidR="00322EFF" w:rsidRPr="00322EFF">
        <w:rPr>
          <w:rFonts w:asciiTheme="majorHAnsi" w:eastAsia="Times New Roman" w:hAnsiTheme="majorHAnsi" w:cs="Times New Roman"/>
          <w:sz w:val="18"/>
          <w:szCs w:val="18"/>
          <w:lang w:val="en-US"/>
        </w:rPr>
        <w:t>.</w:t>
      </w:r>
      <w:r w:rsidR="007169DE">
        <w:rPr>
          <w:rFonts w:asciiTheme="majorHAnsi" w:eastAsia="Times New Roman" w:hAnsiTheme="majorHAnsi" w:cs="Times New Roman"/>
          <w:sz w:val="18"/>
          <w:szCs w:val="18"/>
          <w:lang w:val="en-US"/>
        </w:rPr>
        <w:t xml:space="preserve"> doi: </w:t>
      </w:r>
      <w:r w:rsidR="007169DE" w:rsidRPr="007169DE">
        <w:rPr>
          <w:rFonts w:asciiTheme="majorHAnsi" w:hAnsiTheme="majorHAnsi"/>
          <w:sz w:val="18"/>
        </w:rPr>
        <w:t>10.1055/s-0039-1677897</w:t>
      </w:r>
      <w:r w:rsidRPr="007169DE">
        <w:rPr>
          <w:rFonts w:asciiTheme="majorHAnsi" w:eastAsia="Times New Roman" w:hAnsiTheme="majorHAnsi" w:cs="Times New Roman"/>
          <w:sz w:val="14"/>
          <w:szCs w:val="18"/>
          <w:lang w:val="en-US"/>
        </w:rPr>
        <w:t xml:space="preserve"> </w:t>
      </w:r>
    </w:p>
    <w:p w14:paraId="520C0343" w14:textId="084B4473" w:rsidR="00314969" w:rsidRPr="009842B2" w:rsidRDefault="00314969" w:rsidP="009842B2">
      <w:pPr>
        <w:pStyle w:val="Prrafodelista"/>
        <w:numPr>
          <w:ilvl w:val="0"/>
          <w:numId w:val="25"/>
        </w:numPr>
        <w:spacing w:after="0" w:line="240" w:lineRule="auto"/>
        <w:ind w:left="340" w:hanging="340"/>
        <w:jc w:val="both"/>
        <w:rPr>
          <w:rFonts w:asciiTheme="majorHAnsi" w:eastAsia="Times New Roman" w:hAnsiTheme="majorHAnsi" w:cs="Times New Roman"/>
          <w:sz w:val="18"/>
          <w:szCs w:val="18"/>
        </w:rPr>
      </w:pPr>
      <w:r w:rsidRPr="00830477">
        <w:rPr>
          <w:rFonts w:asciiTheme="majorHAnsi" w:eastAsia="Times New Roman" w:hAnsiTheme="majorHAnsi" w:cs="Times New Roman"/>
          <w:sz w:val="18"/>
          <w:szCs w:val="18"/>
          <w:lang w:val="en-US"/>
        </w:rPr>
        <w:t xml:space="preserve">Singh R, Mathiassen L, Stachura ME, Astapova EV. Sustainable Rural Telehealth Innovation: A Public Health Case Study. </w:t>
      </w:r>
      <w:r w:rsidRPr="009842B2">
        <w:rPr>
          <w:rFonts w:asciiTheme="majorHAnsi" w:eastAsia="Times New Roman" w:hAnsiTheme="majorHAnsi" w:cs="Times New Roman"/>
          <w:sz w:val="18"/>
          <w:szCs w:val="18"/>
        </w:rPr>
        <w:t>Hea</w:t>
      </w:r>
      <w:r w:rsidR="00547B07">
        <w:rPr>
          <w:rFonts w:asciiTheme="majorHAnsi" w:eastAsia="Times New Roman" w:hAnsiTheme="majorHAnsi" w:cs="Times New Roman"/>
          <w:sz w:val="18"/>
          <w:szCs w:val="18"/>
        </w:rPr>
        <w:t>l</w:t>
      </w:r>
      <w:r w:rsidRPr="009842B2">
        <w:rPr>
          <w:rFonts w:asciiTheme="majorHAnsi" w:eastAsia="Times New Roman" w:hAnsiTheme="majorHAnsi" w:cs="Times New Roman"/>
          <w:sz w:val="18"/>
          <w:szCs w:val="18"/>
        </w:rPr>
        <w:t xml:space="preserve">th Serv Res. 2010;45(4):985-1004. </w:t>
      </w:r>
    </w:p>
    <w:p w14:paraId="31E5F6D6" w14:textId="2FDEB96D" w:rsidR="00314969" w:rsidRPr="009842B2" w:rsidRDefault="00314969" w:rsidP="009842B2">
      <w:pPr>
        <w:pStyle w:val="Prrafodelista"/>
        <w:numPr>
          <w:ilvl w:val="0"/>
          <w:numId w:val="25"/>
        </w:numPr>
        <w:spacing w:after="0" w:line="240" w:lineRule="auto"/>
        <w:ind w:left="340" w:hanging="340"/>
        <w:jc w:val="both"/>
        <w:rPr>
          <w:rFonts w:asciiTheme="majorHAnsi" w:eastAsia="Times New Roman" w:hAnsiTheme="majorHAnsi" w:cs="Times New Roman"/>
          <w:sz w:val="18"/>
          <w:szCs w:val="18"/>
        </w:rPr>
      </w:pPr>
      <w:r w:rsidRPr="00830477">
        <w:rPr>
          <w:rFonts w:asciiTheme="majorHAnsi" w:eastAsia="Times New Roman" w:hAnsiTheme="majorHAnsi" w:cs="Times New Roman"/>
          <w:sz w:val="18"/>
          <w:szCs w:val="18"/>
          <w:lang w:val="en-US"/>
        </w:rPr>
        <w:t xml:space="preserve">Chung AE, Jensen RE, Basch EM. Leveraging Emerging Technologies and the “Internet of Things” to Improve the Quality of Cancer Care. </w:t>
      </w:r>
      <w:r w:rsidRPr="009842B2">
        <w:rPr>
          <w:rFonts w:asciiTheme="majorHAnsi" w:eastAsia="Times New Roman" w:hAnsiTheme="majorHAnsi" w:cs="Times New Roman"/>
          <w:sz w:val="18"/>
          <w:szCs w:val="18"/>
        </w:rPr>
        <w:t xml:space="preserve">J Oncol Pr. 2016;12(10):863-6. </w:t>
      </w:r>
    </w:p>
    <w:p w14:paraId="5E3B2CE2" w14:textId="6C3B4314" w:rsidR="00314969" w:rsidRPr="00830477" w:rsidRDefault="00314969" w:rsidP="009842B2">
      <w:pPr>
        <w:pStyle w:val="Prrafodelista"/>
        <w:numPr>
          <w:ilvl w:val="0"/>
          <w:numId w:val="25"/>
        </w:numPr>
        <w:spacing w:after="0" w:line="240" w:lineRule="auto"/>
        <w:ind w:left="340" w:hanging="340"/>
        <w:jc w:val="both"/>
        <w:rPr>
          <w:rFonts w:asciiTheme="majorHAnsi" w:eastAsia="Times New Roman" w:hAnsiTheme="majorHAnsi" w:cs="Times New Roman"/>
          <w:sz w:val="18"/>
          <w:szCs w:val="18"/>
          <w:lang w:val="en-US"/>
        </w:rPr>
      </w:pPr>
      <w:r w:rsidRPr="00830477">
        <w:rPr>
          <w:rFonts w:asciiTheme="majorHAnsi" w:eastAsia="Times New Roman" w:hAnsiTheme="majorHAnsi" w:cs="Times New Roman"/>
          <w:sz w:val="18"/>
          <w:szCs w:val="18"/>
          <w:lang w:val="en-US"/>
        </w:rPr>
        <w:t xml:space="preserve">Bajwa M. mHealth Security. Pak J Med Sci. 2014;30(4):904-7. </w:t>
      </w:r>
    </w:p>
    <w:p w14:paraId="1F35BC56" w14:textId="5D228B9B" w:rsidR="00314969" w:rsidRPr="009842B2" w:rsidRDefault="00314969" w:rsidP="009842B2">
      <w:pPr>
        <w:pStyle w:val="Prrafodelista"/>
        <w:numPr>
          <w:ilvl w:val="0"/>
          <w:numId w:val="25"/>
        </w:numPr>
        <w:spacing w:after="0" w:line="240" w:lineRule="auto"/>
        <w:ind w:left="340" w:hanging="340"/>
        <w:jc w:val="both"/>
        <w:rPr>
          <w:rFonts w:asciiTheme="majorHAnsi" w:eastAsia="Times New Roman" w:hAnsiTheme="majorHAnsi" w:cs="Times New Roman"/>
          <w:sz w:val="18"/>
          <w:szCs w:val="18"/>
        </w:rPr>
      </w:pPr>
      <w:r w:rsidRPr="00830477">
        <w:rPr>
          <w:rFonts w:asciiTheme="majorHAnsi" w:eastAsia="Times New Roman" w:hAnsiTheme="majorHAnsi" w:cs="Times New Roman"/>
          <w:sz w:val="18"/>
          <w:szCs w:val="18"/>
          <w:lang w:val="en-US"/>
        </w:rPr>
        <w:t xml:space="preserve">Cvrkel T. The ethics of mHealth: Moving forward. </w:t>
      </w:r>
      <w:r w:rsidRPr="009842B2">
        <w:rPr>
          <w:rFonts w:asciiTheme="majorHAnsi" w:eastAsia="Times New Roman" w:hAnsiTheme="majorHAnsi" w:cs="Times New Roman"/>
          <w:sz w:val="18"/>
          <w:szCs w:val="18"/>
        </w:rPr>
        <w:t xml:space="preserve">J Dent. 2018;74:S15-20. </w:t>
      </w:r>
    </w:p>
    <w:p w14:paraId="6B86E7BC" w14:textId="31E770A2" w:rsidR="00314969" w:rsidRPr="009842B2" w:rsidRDefault="00314969" w:rsidP="009842B2">
      <w:pPr>
        <w:pStyle w:val="Prrafodelista"/>
        <w:numPr>
          <w:ilvl w:val="0"/>
          <w:numId w:val="25"/>
        </w:numPr>
        <w:spacing w:after="0" w:line="240" w:lineRule="auto"/>
        <w:ind w:left="340" w:hanging="340"/>
        <w:jc w:val="both"/>
        <w:rPr>
          <w:rFonts w:asciiTheme="majorHAnsi" w:eastAsia="Times New Roman" w:hAnsiTheme="majorHAnsi" w:cs="Times New Roman"/>
          <w:sz w:val="18"/>
          <w:szCs w:val="18"/>
        </w:rPr>
      </w:pPr>
      <w:r w:rsidRPr="00830477">
        <w:rPr>
          <w:rFonts w:asciiTheme="majorHAnsi" w:eastAsia="Times New Roman" w:hAnsiTheme="majorHAnsi" w:cs="Times New Roman"/>
          <w:sz w:val="18"/>
          <w:szCs w:val="18"/>
          <w:lang w:val="en-US"/>
        </w:rPr>
        <w:t xml:space="preserve">Baldini G, Botterman M, Neisse R, Tallacchini M. Ethical Design in the Internet of Things. </w:t>
      </w:r>
      <w:r w:rsidR="008C3B42">
        <w:rPr>
          <w:rFonts w:asciiTheme="majorHAnsi" w:eastAsia="Times New Roman" w:hAnsiTheme="majorHAnsi" w:cs="Times New Roman"/>
          <w:sz w:val="18"/>
          <w:szCs w:val="18"/>
        </w:rPr>
        <w:t>Sci Eng Ethics. 2018;24</w:t>
      </w:r>
      <w:r w:rsidRPr="009842B2">
        <w:rPr>
          <w:rFonts w:asciiTheme="majorHAnsi" w:eastAsia="Times New Roman" w:hAnsiTheme="majorHAnsi" w:cs="Times New Roman"/>
          <w:sz w:val="18"/>
          <w:szCs w:val="18"/>
        </w:rPr>
        <w:t xml:space="preserve">(3):905-25. </w:t>
      </w:r>
    </w:p>
    <w:p w14:paraId="317515DA" w14:textId="2BD87857" w:rsidR="00314969" w:rsidRPr="009842B2" w:rsidRDefault="00314969" w:rsidP="009842B2">
      <w:pPr>
        <w:pStyle w:val="Prrafodelista"/>
        <w:numPr>
          <w:ilvl w:val="0"/>
          <w:numId w:val="25"/>
        </w:numPr>
        <w:spacing w:after="0" w:line="240" w:lineRule="auto"/>
        <w:ind w:left="340" w:hanging="340"/>
        <w:jc w:val="both"/>
        <w:rPr>
          <w:rFonts w:asciiTheme="majorHAnsi" w:eastAsia="Times New Roman" w:hAnsiTheme="majorHAnsi" w:cs="Times New Roman"/>
          <w:sz w:val="18"/>
          <w:szCs w:val="18"/>
        </w:rPr>
      </w:pPr>
      <w:r w:rsidRPr="00830477">
        <w:rPr>
          <w:rFonts w:asciiTheme="majorHAnsi" w:eastAsia="Times New Roman" w:hAnsiTheme="majorHAnsi" w:cs="Times New Roman"/>
          <w:sz w:val="18"/>
          <w:szCs w:val="18"/>
          <w:lang w:val="en-US"/>
        </w:rPr>
        <w:t xml:space="preserve">Kotz D, Gunter C, Kumar S, Weiner JP. Privacy and Security in Mobile Health: A Research Agenda. </w:t>
      </w:r>
      <w:r w:rsidRPr="009842B2">
        <w:rPr>
          <w:rFonts w:asciiTheme="majorHAnsi" w:eastAsia="Times New Roman" w:hAnsiTheme="majorHAnsi" w:cs="Times New Roman"/>
          <w:sz w:val="18"/>
          <w:szCs w:val="18"/>
        </w:rPr>
        <w:t xml:space="preserve">Comput </w:t>
      </w:r>
      <w:r w:rsidR="002F024A">
        <w:rPr>
          <w:rFonts w:asciiTheme="majorHAnsi" w:eastAsia="Times New Roman" w:hAnsiTheme="majorHAnsi" w:cs="Times New Roman"/>
          <w:sz w:val="18"/>
          <w:szCs w:val="18"/>
        </w:rPr>
        <w:t>(</w:t>
      </w:r>
      <w:r w:rsidRPr="009842B2">
        <w:rPr>
          <w:rFonts w:asciiTheme="majorHAnsi" w:eastAsia="Times New Roman" w:hAnsiTheme="majorHAnsi" w:cs="Times New Roman"/>
          <w:sz w:val="18"/>
          <w:szCs w:val="18"/>
        </w:rPr>
        <w:t>Long Beach Calif</w:t>
      </w:r>
      <w:r w:rsidR="002F024A">
        <w:rPr>
          <w:rFonts w:asciiTheme="majorHAnsi" w:eastAsia="Times New Roman" w:hAnsiTheme="majorHAnsi" w:cs="Times New Roman"/>
          <w:sz w:val="18"/>
          <w:szCs w:val="18"/>
        </w:rPr>
        <w:t>)</w:t>
      </w:r>
      <w:r w:rsidRPr="009842B2">
        <w:rPr>
          <w:rFonts w:asciiTheme="majorHAnsi" w:eastAsia="Times New Roman" w:hAnsiTheme="majorHAnsi" w:cs="Times New Roman"/>
          <w:sz w:val="18"/>
          <w:szCs w:val="18"/>
        </w:rPr>
        <w:t xml:space="preserve">. 2016;49(6):22-30. </w:t>
      </w:r>
    </w:p>
    <w:p w14:paraId="73D41E17" w14:textId="4E00ADDA" w:rsidR="00314969" w:rsidRPr="00830477" w:rsidRDefault="00314969" w:rsidP="009842B2">
      <w:pPr>
        <w:pStyle w:val="Prrafodelista"/>
        <w:numPr>
          <w:ilvl w:val="0"/>
          <w:numId w:val="25"/>
        </w:numPr>
        <w:spacing w:after="0" w:line="240" w:lineRule="auto"/>
        <w:ind w:left="340" w:hanging="340"/>
        <w:jc w:val="both"/>
        <w:rPr>
          <w:rFonts w:asciiTheme="majorHAnsi" w:eastAsia="Times New Roman" w:hAnsiTheme="majorHAnsi" w:cs="Times New Roman"/>
          <w:sz w:val="18"/>
          <w:szCs w:val="18"/>
          <w:lang w:val="en-US"/>
        </w:rPr>
      </w:pPr>
      <w:r w:rsidRPr="00830477">
        <w:rPr>
          <w:rFonts w:asciiTheme="majorHAnsi" w:eastAsia="Times New Roman" w:hAnsiTheme="majorHAnsi" w:cs="Times New Roman"/>
          <w:sz w:val="18"/>
          <w:szCs w:val="18"/>
          <w:lang w:val="en-US"/>
        </w:rPr>
        <w:t xml:space="preserve">World Health Organization. Legal Frameworks for eHealth: Based on the Findings of the Second Global Survey on eHealth. Global Observatory for </w:t>
      </w:r>
      <w:r w:rsidR="007169DE">
        <w:rPr>
          <w:rFonts w:asciiTheme="majorHAnsi" w:eastAsia="Times New Roman" w:hAnsiTheme="majorHAnsi" w:cs="Times New Roman"/>
          <w:sz w:val="18"/>
          <w:szCs w:val="18"/>
          <w:lang w:val="en-US"/>
        </w:rPr>
        <w:t xml:space="preserve">eHealth Series [Internet]. </w:t>
      </w:r>
      <w:r w:rsidRPr="00830477">
        <w:rPr>
          <w:rFonts w:asciiTheme="majorHAnsi" w:eastAsia="Times New Roman" w:hAnsiTheme="majorHAnsi" w:cs="Times New Roman"/>
          <w:sz w:val="18"/>
          <w:szCs w:val="18"/>
          <w:lang w:val="en-US"/>
        </w:rPr>
        <w:t>Geneva</w:t>
      </w:r>
      <w:r w:rsidR="007169DE">
        <w:rPr>
          <w:rFonts w:asciiTheme="majorHAnsi" w:eastAsia="Times New Roman" w:hAnsiTheme="majorHAnsi" w:cs="Times New Roman"/>
          <w:sz w:val="18"/>
          <w:szCs w:val="18"/>
          <w:lang w:val="en-US"/>
        </w:rPr>
        <w:t>: WHO</w:t>
      </w:r>
      <w:r w:rsidRPr="00830477">
        <w:rPr>
          <w:rFonts w:asciiTheme="majorHAnsi" w:eastAsia="Times New Roman" w:hAnsiTheme="majorHAnsi" w:cs="Times New Roman"/>
          <w:sz w:val="18"/>
          <w:szCs w:val="18"/>
          <w:lang w:val="en-US"/>
        </w:rPr>
        <w:t>; 2012 [citado 29 de marzo de 2019]. Disponible en: https://apps.who.int/iris/bitstream/handle/10665/44807/9789241503143_eng.pdf;jsessionid=591BD3100E0DFF9F9CB82F86F55EABFC?sequence=1</w:t>
      </w:r>
    </w:p>
    <w:p w14:paraId="2B9346A7" w14:textId="2A8D6A10" w:rsidR="00314969" w:rsidRPr="002F024A" w:rsidRDefault="00314969" w:rsidP="009842B2">
      <w:pPr>
        <w:pStyle w:val="Prrafodelista"/>
        <w:numPr>
          <w:ilvl w:val="0"/>
          <w:numId w:val="25"/>
        </w:numPr>
        <w:spacing w:after="0" w:line="240" w:lineRule="auto"/>
        <w:ind w:left="340" w:hanging="340"/>
        <w:jc w:val="both"/>
        <w:rPr>
          <w:rFonts w:asciiTheme="majorHAnsi" w:eastAsia="Times New Roman" w:hAnsiTheme="majorHAnsi" w:cs="Times New Roman"/>
          <w:sz w:val="18"/>
          <w:szCs w:val="18"/>
          <w:lang w:val="en-US"/>
        </w:rPr>
      </w:pPr>
      <w:r w:rsidRPr="00830477">
        <w:rPr>
          <w:rFonts w:asciiTheme="majorHAnsi" w:eastAsia="Times New Roman" w:hAnsiTheme="majorHAnsi" w:cs="Times New Roman"/>
          <w:sz w:val="18"/>
          <w:szCs w:val="18"/>
          <w:lang w:val="en-US"/>
        </w:rPr>
        <w:t xml:space="preserve">Alsubaei F, Abuhussein A, Shiva S. Security and Privacy in the Internet of Medical Things: Taxonomy and Risk Assessment. In: 2017 IEEE 42nd Conference on Local </w:t>
      </w:r>
      <w:r w:rsidRPr="00830477">
        <w:rPr>
          <w:rFonts w:asciiTheme="majorHAnsi" w:eastAsia="Times New Roman" w:hAnsiTheme="majorHAnsi" w:cs="Times New Roman"/>
          <w:sz w:val="18"/>
          <w:szCs w:val="18"/>
          <w:lang w:val="en-US"/>
        </w:rPr>
        <w:lastRenderedPageBreak/>
        <w:t>Computer</w:t>
      </w:r>
      <w:r w:rsidR="002F024A">
        <w:rPr>
          <w:rFonts w:asciiTheme="majorHAnsi" w:eastAsia="Times New Roman" w:hAnsiTheme="majorHAnsi" w:cs="Times New Roman"/>
          <w:sz w:val="18"/>
          <w:szCs w:val="18"/>
          <w:lang w:val="en-US"/>
        </w:rPr>
        <w:t xml:space="preserve"> </w:t>
      </w:r>
      <w:r w:rsidRPr="00830477">
        <w:rPr>
          <w:rFonts w:asciiTheme="majorHAnsi" w:eastAsia="Times New Roman" w:hAnsiTheme="majorHAnsi" w:cs="Times New Roman"/>
          <w:sz w:val="18"/>
          <w:szCs w:val="18"/>
          <w:lang w:val="en-US"/>
        </w:rPr>
        <w:t xml:space="preserve">Networks Workshops (LCN Workshops). </w:t>
      </w:r>
      <w:r w:rsidRPr="002F024A">
        <w:rPr>
          <w:rFonts w:asciiTheme="majorHAnsi" w:eastAsia="Times New Roman" w:hAnsiTheme="majorHAnsi" w:cs="Times New Roman"/>
          <w:sz w:val="18"/>
          <w:szCs w:val="18"/>
          <w:lang w:val="en-US"/>
        </w:rPr>
        <w:t xml:space="preserve">2017;72:112-20. </w:t>
      </w:r>
    </w:p>
    <w:p w14:paraId="4C0A3688" w14:textId="112B47B1" w:rsidR="00314969" w:rsidRPr="009842B2" w:rsidRDefault="00314969" w:rsidP="009842B2">
      <w:pPr>
        <w:pStyle w:val="Prrafodelista"/>
        <w:numPr>
          <w:ilvl w:val="0"/>
          <w:numId w:val="25"/>
        </w:numPr>
        <w:spacing w:after="0" w:line="240" w:lineRule="auto"/>
        <w:ind w:left="340" w:hanging="340"/>
        <w:jc w:val="both"/>
        <w:rPr>
          <w:rFonts w:asciiTheme="majorHAnsi" w:eastAsia="Times New Roman" w:hAnsiTheme="majorHAnsi" w:cs="Times New Roman"/>
          <w:sz w:val="18"/>
          <w:szCs w:val="18"/>
        </w:rPr>
      </w:pPr>
      <w:r w:rsidRPr="00830477">
        <w:rPr>
          <w:rFonts w:asciiTheme="majorHAnsi" w:eastAsia="Times New Roman" w:hAnsiTheme="majorHAnsi" w:cs="Times New Roman"/>
          <w:sz w:val="18"/>
          <w:szCs w:val="18"/>
          <w:lang w:val="en-US"/>
        </w:rPr>
        <w:t>Chan C</w:t>
      </w:r>
      <w:r w:rsidR="002F024A">
        <w:rPr>
          <w:rFonts w:asciiTheme="majorHAnsi" w:eastAsia="Times New Roman" w:hAnsiTheme="majorHAnsi" w:cs="Times New Roman"/>
          <w:sz w:val="18"/>
          <w:szCs w:val="18"/>
          <w:lang w:val="en-US"/>
        </w:rPr>
        <w:t>A</w:t>
      </w:r>
      <w:r w:rsidRPr="00830477">
        <w:rPr>
          <w:rFonts w:asciiTheme="majorHAnsi" w:eastAsia="Times New Roman" w:hAnsiTheme="majorHAnsi" w:cs="Times New Roman"/>
          <w:sz w:val="18"/>
          <w:szCs w:val="18"/>
          <w:lang w:val="en-US"/>
        </w:rPr>
        <w:t>, Gygax A</w:t>
      </w:r>
      <w:r w:rsidR="002F024A">
        <w:rPr>
          <w:rFonts w:asciiTheme="majorHAnsi" w:eastAsia="Times New Roman" w:hAnsiTheme="majorHAnsi" w:cs="Times New Roman"/>
          <w:sz w:val="18"/>
          <w:szCs w:val="18"/>
          <w:lang w:val="en-US"/>
        </w:rPr>
        <w:t xml:space="preserve">F, </w:t>
      </w:r>
      <w:r w:rsidRPr="00830477">
        <w:rPr>
          <w:rFonts w:asciiTheme="majorHAnsi" w:eastAsia="Times New Roman" w:hAnsiTheme="majorHAnsi" w:cs="Times New Roman"/>
          <w:sz w:val="18"/>
          <w:szCs w:val="18"/>
          <w:lang w:val="en-US"/>
        </w:rPr>
        <w:t>W</w:t>
      </w:r>
      <w:r w:rsidR="002F024A">
        <w:rPr>
          <w:rFonts w:asciiTheme="majorHAnsi" w:eastAsia="Times New Roman" w:hAnsiTheme="majorHAnsi" w:cs="Times New Roman"/>
          <w:sz w:val="18"/>
          <w:szCs w:val="18"/>
          <w:lang w:val="en-US"/>
        </w:rPr>
        <w:t>ong E</w:t>
      </w:r>
      <w:r w:rsidRPr="00830477">
        <w:rPr>
          <w:rFonts w:asciiTheme="majorHAnsi" w:eastAsia="Times New Roman" w:hAnsiTheme="majorHAnsi" w:cs="Times New Roman"/>
          <w:sz w:val="18"/>
          <w:szCs w:val="18"/>
          <w:lang w:val="en-US"/>
        </w:rPr>
        <w:t>, Leckie C</w:t>
      </w:r>
      <w:r w:rsidR="002F024A">
        <w:rPr>
          <w:rFonts w:asciiTheme="majorHAnsi" w:eastAsia="Times New Roman" w:hAnsiTheme="majorHAnsi" w:cs="Times New Roman"/>
          <w:sz w:val="18"/>
          <w:szCs w:val="18"/>
          <w:lang w:val="en-US"/>
        </w:rPr>
        <w:t>A</w:t>
      </w:r>
      <w:r w:rsidRPr="00830477">
        <w:rPr>
          <w:rFonts w:asciiTheme="majorHAnsi" w:eastAsia="Times New Roman" w:hAnsiTheme="majorHAnsi" w:cs="Times New Roman"/>
          <w:sz w:val="18"/>
          <w:szCs w:val="18"/>
          <w:lang w:val="en-US"/>
        </w:rPr>
        <w:t>, Nirmalathas A, Kilper D</w:t>
      </w:r>
      <w:r w:rsidR="002F024A">
        <w:rPr>
          <w:rFonts w:asciiTheme="majorHAnsi" w:eastAsia="Times New Roman" w:hAnsiTheme="majorHAnsi" w:cs="Times New Roman"/>
          <w:sz w:val="18"/>
          <w:szCs w:val="18"/>
          <w:lang w:val="en-US"/>
        </w:rPr>
        <w:t>C</w:t>
      </w:r>
      <w:r w:rsidRPr="00830477">
        <w:rPr>
          <w:rFonts w:asciiTheme="majorHAnsi" w:eastAsia="Times New Roman" w:hAnsiTheme="majorHAnsi" w:cs="Times New Roman"/>
          <w:sz w:val="18"/>
          <w:szCs w:val="18"/>
          <w:lang w:val="en-US"/>
        </w:rPr>
        <w:t xml:space="preserve">. Methodologies for Assessing the Use-Phase Power Consumption and Greenhouse Gas Emissions of Telecommunications Network Services. </w:t>
      </w:r>
      <w:r w:rsidRPr="009842B2">
        <w:rPr>
          <w:rFonts w:asciiTheme="majorHAnsi" w:eastAsia="Times New Roman" w:hAnsiTheme="majorHAnsi" w:cs="Times New Roman"/>
          <w:sz w:val="18"/>
          <w:szCs w:val="18"/>
        </w:rPr>
        <w:t>Env Sci Technol. 2013;47(I):485</w:t>
      </w:r>
      <w:r w:rsidR="007169DE">
        <w:rPr>
          <w:rFonts w:asciiTheme="majorHAnsi" w:eastAsia="Times New Roman" w:hAnsiTheme="majorHAnsi" w:cs="Times New Roman"/>
          <w:sz w:val="18"/>
          <w:szCs w:val="18"/>
        </w:rPr>
        <w:t>-</w:t>
      </w:r>
      <w:r w:rsidRPr="009842B2">
        <w:rPr>
          <w:rFonts w:asciiTheme="majorHAnsi" w:eastAsia="Times New Roman" w:hAnsiTheme="majorHAnsi" w:cs="Times New Roman"/>
          <w:sz w:val="18"/>
          <w:szCs w:val="18"/>
        </w:rPr>
        <w:t xml:space="preserve">92. </w:t>
      </w:r>
    </w:p>
    <w:p w14:paraId="3FBC9809" w14:textId="68AAB6EF" w:rsidR="00FD09FB" w:rsidRDefault="00314969" w:rsidP="009842B2">
      <w:pPr>
        <w:pStyle w:val="Prrafodelista"/>
        <w:numPr>
          <w:ilvl w:val="0"/>
          <w:numId w:val="25"/>
        </w:numPr>
        <w:spacing w:after="0" w:line="240" w:lineRule="auto"/>
        <w:ind w:left="340" w:hanging="340"/>
        <w:jc w:val="both"/>
        <w:rPr>
          <w:rFonts w:asciiTheme="majorHAnsi" w:eastAsia="Times New Roman" w:hAnsiTheme="majorHAnsi" w:cs="Times New Roman"/>
          <w:sz w:val="18"/>
          <w:szCs w:val="18"/>
        </w:rPr>
      </w:pPr>
      <w:r w:rsidRPr="00830477">
        <w:rPr>
          <w:rFonts w:asciiTheme="majorHAnsi" w:eastAsia="Times New Roman" w:hAnsiTheme="majorHAnsi" w:cs="Times New Roman"/>
          <w:sz w:val="18"/>
          <w:szCs w:val="18"/>
          <w:lang w:val="en-US"/>
        </w:rPr>
        <w:t xml:space="preserve">Greenpeace International. How clean is your cloud? </w:t>
      </w:r>
      <w:r w:rsidRPr="009842B2">
        <w:rPr>
          <w:rFonts w:asciiTheme="majorHAnsi" w:eastAsia="Times New Roman" w:hAnsiTheme="majorHAnsi" w:cs="Times New Roman"/>
          <w:sz w:val="18"/>
          <w:szCs w:val="18"/>
        </w:rPr>
        <w:t xml:space="preserve">[Internet]. Greenpeace; 2012 [citado 27 de marzo de 2019]. Disponible en: </w:t>
      </w:r>
      <w:hyperlink r:id="rId12" w:history="1">
        <w:r w:rsidR="00FD7AD9" w:rsidRPr="00FD7AD9">
          <w:rPr>
            <w:rStyle w:val="Hipervnculo"/>
            <w:rFonts w:asciiTheme="majorHAnsi" w:eastAsia="Times New Roman" w:hAnsiTheme="majorHAnsi" w:cs="Times New Roman"/>
            <w:color w:val="000000" w:themeColor="text1"/>
            <w:sz w:val="18"/>
            <w:szCs w:val="18"/>
            <w:u w:val="none"/>
          </w:rPr>
          <w:t>https://www.greenpeace.org/archive-international/Global/international/publications/climate/2012/iCoal/HowCleanisYourCloud.pdf</w:t>
        </w:r>
      </w:hyperlink>
    </w:p>
    <w:p w14:paraId="38C42E4B" w14:textId="434D59F5" w:rsidR="00FD7AD9" w:rsidRPr="00FD7AD9" w:rsidRDefault="00FD7AD9" w:rsidP="009842B2">
      <w:pPr>
        <w:pStyle w:val="Prrafodelista"/>
        <w:numPr>
          <w:ilvl w:val="0"/>
          <w:numId w:val="25"/>
        </w:numPr>
        <w:spacing w:after="0" w:line="240" w:lineRule="auto"/>
        <w:ind w:left="340" w:hanging="340"/>
        <w:jc w:val="both"/>
        <w:rPr>
          <w:rFonts w:asciiTheme="majorHAnsi" w:eastAsia="Times New Roman" w:hAnsiTheme="majorHAnsi" w:cs="Times New Roman"/>
          <w:sz w:val="18"/>
          <w:szCs w:val="18"/>
        </w:rPr>
      </w:pPr>
      <w:r w:rsidRPr="00FD7AD9">
        <w:rPr>
          <w:rFonts w:asciiTheme="majorHAnsi" w:eastAsia="Times New Roman" w:hAnsiTheme="majorHAnsi" w:cs="Times New Roman"/>
          <w:sz w:val="18"/>
          <w:szCs w:val="18"/>
          <w:lang w:val="en-US"/>
        </w:rPr>
        <w:t xml:space="preserve">World Economic Forum. Health and Healthcare in the Fourth Industrial Revolution. Global Future Council on the Future of Health and Healthcare 2016-2018 [Internet]. </w:t>
      </w:r>
      <w:r w:rsidRPr="00FD7AD9">
        <w:rPr>
          <w:rFonts w:asciiTheme="majorHAnsi" w:eastAsia="Times New Roman" w:hAnsiTheme="majorHAnsi" w:cs="Times New Roman"/>
          <w:sz w:val="18"/>
          <w:szCs w:val="18"/>
          <w:lang w:val="es-CO"/>
        </w:rPr>
        <w:t xml:space="preserve">World Economic Forum; 2019 [citado 8 de agosto de 2019]. </w:t>
      </w:r>
      <w:r w:rsidRPr="00FD7AD9">
        <w:rPr>
          <w:rFonts w:asciiTheme="majorHAnsi" w:eastAsia="Times New Roman" w:hAnsiTheme="majorHAnsi" w:cs="Times New Roman"/>
          <w:color w:val="000000" w:themeColor="text1"/>
          <w:sz w:val="18"/>
          <w:szCs w:val="18"/>
          <w:lang w:val="es-CO"/>
        </w:rPr>
        <w:t xml:space="preserve">Disponible en: </w:t>
      </w:r>
      <w:hyperlink r:id="rId13" w:history="1">
        <w:r w:rsidRPr="00FD7AD9">
          <w:rPr>
            <w:rStyle w:val="Hipervnculo"/>
            <w:rFonts w:asciiTheme="majorHAnsi" w:eastAsia="Times New Roman" w:hAnsiTheme="majorHAnsi" w:cs="Times New Roman"/>
            <w:color w:val="000000" w:themeColor="text1"/>
            <w:sz w:val="18"/>
            <w:szCs w:val="18"/>
            <w:u w:val="none"/>
            <w:lang w:val="es-CO"/>
          </w:rPr>
          <w:t>http://www3.weforum.org/docs/WEF__Shaping_the_Future_of_Health_Council_Report.pdf</w:t>
        </w:r>
      </w:hyperlink>
    </w:p>
    <w:p w14:paraId="4D27042E" w14:textId="2D2BE6B0" w:rsidR="00FD7AD9" w:rsidRPr="00FD7AD9" w:rsidRDefault="00FD7AD9" w:rsidP="009842B2">
      <w:pPr>
        <w:pStyle w:val="Prrafodelista"/>
        <w:numPr>
          <w:ilvl w:val="0"/>
          <w:numId w:val="25"/>
        </w:numPr>
        <w:spacing w:after="0" w:line="240" w:lineRule="auto"/>
        <w:ind w:left="340" w:hanging="340"/>
        <w:jc w:val="both"/>
        <w:rPr>
          <w:rFonts w:asciiTheme="majorHAnsi" w:eastAsia="Times New Roman" w:hAnsiTheme="majorHAnsi" w:cs="Times New Roman"/>
          <w:sz w:val="18"/>
          <w:szCs w:val="18"/>
        </w:rPr>
      </w:pPr>
      <w:r w:rsidRPr="00FD7AD9">
        <w:rPr>
          <w:rFonts w:asciiTheme="majorHAnsi" w:eastAsia="Times New Roman" w:hAnsiTheme="majorHAnsi" w:cs="Times New Roman"/>
          <w:sz w:val="18"/>
          <w:szCs w:val="18"/>
          <w:lang w:val="en-US"/>
        </w:rPr>
        <w:t xml:space="preserve">World Health Organization. Transporte urbano y salud. </w:t>
      </w:r>
      <w:r w:rsidRPr="00FD7AD9">
        <w:rPr>
          <w:rFonts w:asciiTheme="majorHAnsi" w:eastAsia="Times New Roman" w:hAnsiTheme="majorHAnsi" w:cs="Times New Roman"/>
          <w:sz w:val="18"/>
          <w:szCs w:val="18"/>
          <w:lang w:val="es-CO"/>
        </w:rPr>
        <w:t xml:space="preserve">Transporte sostenible: texto de referencia para formuladores de políticas públicas de ciudades en desarrollo [Internet]. WHO, Geneva; 2011 [citado 8 de agosto </w:t>
      </w:r>
      <w:r w:rsidRPr="00FD7AD9">
        <w:rPr>
          <w:rFonts w:asciiTheme="majorHAnsi" w:eastAsia="Times New Roman" w:hAnsiTheme="majorHAnsi" w:cs="Times New Roman"/>
          <w:color w:val="000000" w:themeColor="text1"/>
          <w:sz w:val="18"/>
          <w:szCs w:val="18"/>
          <w:lang w:val="es-CO"/>
        </w:rPr>
        <w:t xml:space="preserve">de 2019]. Disponible en: </w:t>
      </w:r>
      <w:hyperlink r:id="rId14" w:history="1">
        <w:r w:rsidRPr="00FD7AD9">
          <w:rPr>
            <w:rStyle w:val="Hipervnculo"/>
            <w:rFonts w:asciiTheme="majorHAnsi" w:eastAsia="Times New Roman" w:hAnsiTheme="majorHAnsi" w:cs="Times New Roman"/>
            <w:color w:val="000000" w:themeColor="text1"/>
            <w:sz w:val="18"/>
            <w:szCs w:val="18"/>
            <w:u w:val="none"/>
            <w:lang w:val="es-CO"/>
          </w:rPr>
          <w:t>https://www.who.int/hia/green_economy/giz_transport_sp.pdf?ua=1</w:t>
        </w:r>
      </w:hyperlink>
    </w:p>
    <w:p w14:paraId="3ABC1D7A" w14:textId="7B1BF3DD" w:rsidR="00FD7AD9" w:rsidRPr="00FD7AD9" w:rsidRDefault="00FD7AD9" w:rsidP="009842B2">
      <w:pPr>
        <w:pStyle w:val="Prrafodelista"/>
        <w:numPr>
          <w:ilvl w:val="0"/>
          <w:numId w:val="25"/>
        </w:numPr>
        <w:spacing w:after="0" w:line="240" w:lineRule="auto"/>
        <w:ind w:left="340" w:hanging="340"/>
        <w:jc w:val="both"/>
        <w:rPr>
          <w:rFonts w:asciiTheme="majorHAnsi" w:eastAsia="Times New Roman" w:hAnsiTheme="majorHAnsi" w:cs="Times New Roman"/>
          <w:sz w:val="18"/>
          <w:szCs w:val="18"/>
        </w:rPr>
      </w:pPr>
      <w:r w:rsidRPr="00FD7AD9">
        <w:rPr>
          <w:rFonts w:asciiTheme="majorHAnsi" w:eastAsia="Times New Roman" w:hAnsiTheme="majorHAnsi" w:cs="Times New Roman"/>
          <w:sz w:val="18"/>
          <w:szCs w:val="18"/>
          <w:lang w:val="es-CO"/>
        </w:rPr>
        <w:t xml:space="preserve">Bernal-Acevedo O, Forero-Camacho JC. Sistemas de información en el sector salud en Colombia. </w:t>
      </w:r>
      <w:r w:rsidRPr="00FD7AD9">
        <w:rPr>
          <w:rFonts w:asciiTheme="majorHAnsi" w:eastAsia="Times New Roman" w:hAnsiTheme="majorHAnsi" w:cs="Times New Roman"/>
          <w:sz w:val="18"/>
          <w:szCs w:val="18"/>
          <w:lang w:val="en-US"/>
        </w:rPr>
        <w:t>Rev Gerenc Polit. 2011;10(21):85-100</w:t>
      </w:r>
      <w:r>
        <w:rPr>
          <w:rFonts w:asciiTheme="majorHAnsi" w:eastAsia="Times New Roman" w:hAnsiTheme="majorHAnsi" w:cs="Times New Roman"/>
          <w:sz w:val="18"/>
          <w:szCs w:val="18"/>
          <w:lang w:val="en-US"/>
        </w:rPr>
        <w:t>.</w:t>
      </w:r>
    </w:p>
    <w:p w14:paraId="2DE31150" w14:textId="3232B761" w:rsidR="00FD7AD9" w:rsidRPr="00FD7AD9" w:rsidRDefault="00FD7AD9" w:rsidP="009842B2">
      <w:pPr>
        <w:pStyle w:val="Prrafodelista"/>
        <w:numPr>
          <w:ilvl w:val="0"/>
          <w:numId w:val="25"/>
        </w:numPr>
        <w:spacing w:after="0" w:line="240" w:lineRule="auto"/>
        <w:ind w:left="340" w:hanging="340"/>
        <w:jc w:val="both"/>
        <w:rPr>
          <w:rFonts w:asciiTheme="majorHAnsi" w:eastAsia="Times New Roman" w:hAnsiTheme="majorHAnsi" w:cs="Times New Roman"/>
          <w:sz w:val="18"/>
          <w:szCs w:val="18"/>
        </w:rPr>
      </w:pPr>
      <w:r w:rsidRPr="00FD7AD9">
        <w:rPr>
          <w:rFonts w:asciiTheme="majorHAnsi" w:eastAsia="Times New Roman" w:hAnsiTheme="majorHAnsi" w:cs="Times New Roman"/>
          <w:sz w:val="18"/>
          <w:szCs w:val="18"/>
          <w:lang w:val="en-US"/>
        </w:rPr>
        <w:t>Dimitrov DV. Medical Internet of Things and Big Data in Healthcare. Heal Inf Res. 2016;22(3):156-63</w:t>
      </w:r>
      <w:r>
        <w:rPr>
          <w:rFonts w:asciiTheme="majorHAnsi" w:eastAsia="Times New Roman" w:hAnsiTheme="majorHAnsi" w:cs="Times New Roman"/>
          <w:sz w:val="18"/>
          <w:szCs w:val="18"/>
          <w:lang w:val="en-US"/>
        </w:rPr>
        <w:t>.</w:t>
      </w:r>
    </w:p>
    <w:p w14:paraId="7376DE15" w14:textId="4DD3E241" w:rsidR="00FD7AD9" w:rsidRPr="009842B2" w:rsidRDefault="00FD7AD9" w:rsidP="009842B2">
      <w:pPr>
        <w:pStyle w:val="Prrafodelista"/>
        <w:numPr>
          <w:ilvl w:val="0"/>
          <w:numId w:val="25"/>
        </w:numPr>
        <w:spacing w:after="0" w:line="240" w:lineRule="auto"/>
        <w:ind w:left="340" w:hanging="340"/>
        <w:jc w:val="both"/>
        <w:rPr>
          <w:rFonts w:asciiTheme="majorHAnsi" w:eastAsia="Times New Roman" w:hAnsiTheme="majorHAnsi" w:cs="Times New Roman"/>
          <w:sz w:val="18"/>
          <w:szCs w:val="18"/>
        </w:rPr>
      </w:pPr>
      <w:r w:rsidRPr="00FD7AD9">
        <w:rPr>
          <w:rFonts w:asciiTheme="majorHAnsi" w:eastAsia="Times New Roman" w:hAnsiTheme="majorHAnsi" w:cs="Times New Roman"/>
          <w:sz w:val="18"/>
          <w:szCs w:val="18"/>
          <w:lang w:val="en-US"/>
        </w:rPr>
        <w:t>Rosner G, Kenneally E. Privacy and the Internet of Thin</w:t>
      </w:r>
      <w:r w:rsidR="00182620">
        <w:rPr>
          <w:rFonts w:asciiTheme="majorHAnsi" w:eastAsia="Times New Roman" w:hAnsiTheme="majorHAnsi" w:cs="Times New Roman"/>
          <w:sz w:val="18"/>
          <w:szCs w:val="18"/>
          <w:lang w:val="en-US"/>
        </w:rPr>
        <w:t>gs. Emerging Frameworks f</w:t>
      </w:r>
      <w:r w:rsidRPr="00FD7AD9">
        <w:rPr>
          <w:rFonts w:asciiTheme="majorHAnsi" w:eastAsia="Times New Roman" w:hAnsiTheme="majorHAnsi" w:cs="Times New Roman"/>
          <w:sz w:val="18"/>
          <w:szCs w:val="18"/>
          <w:lang w:val="en-US"/>
        </w:rPr>
        <w:t xml:space="preserve">or Policy </w:t>
      </w:r>
      <w:r w:rsidR="00182620" w:rsidRPr="00FD7AD9">
        <w:rPr>
          <w:rFonts w:asciiTheme="majorHAnsi" w:eastAsia="Times New Roman" w:hAnsiTheme="majorHAnsi" w:cs="Times New Roman"/>
          <w:sz w:val="18"/>
          <w:szCs w:val="18"/>
          <w:lang w:val="en-US"/>
        </w:rPr>
        <w:t>and</w:t>
      </w:r>
      <w:r w:rsidRPr="00FD7AD9">
        <w:rPr>
          <w:rFonts w:asciiTheme="majorHAnsi" w:eastAsia="Times New Roman" w:hAnsiTheme="majorHAnsi" w:cs="Times New Roman"/>
          <w:sz w:val="18"/>
          <w:szCs w:val="18"/>
          <w:lang w:val="en-US"/>
        </w:rPr>
        <w:t xml:space="preserve"> Design [Internet]. </w:t>
      </w:r>
      <w:r w:rsidRPr="00FD7AD9">
        <w:rPr>
          <w:rFonts w:asciiTheme="majorHAnsi" w:eastAsia="Times New Roman" w:hAnsiTheme="majorHAnsi" w:cs="Times New Roman"/>
          <w:sz w:val="18"/>
          <w:szCs w:val="18"/>
          <w:lang w:val="es-CO"/>
        </w:rPr>
        <w:t>Center for Long-Term Cybersecurity; 2018 [citado 8 de agosto de 2019]. Disponible en: https://cltc.berkeley.edu/wp-content/uploads/2018/06/CLTC_Privacy_of_the_IoT-1.pdf</w:t>
      </w:r>
    </w:p>
    <w:sectPr w:rsidR="00FD7AD9" w:rsidRPr="009842B2" w:rsidSect="00DC36C0">
      <w:headerReference w:type="default" r:id="rId15"/>
      <w:endnotePr>
        <w:numFmt w:val="decimal"/>
      </w:endnotePr>
      <w:type w:val="continuous"/>
      <w:pgSz w:w="12240" w:h="15840"/>
      <w:pgMar w:top="709" w:right="851" w:bottom="709" w:left="851" w:header="397" w:footer="227"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F28D0" w14:textId="77777777" w:rsidR="00912522" w:rsidRDefault="00912522" w:rsidP="00466188">
      <w:pPr>
        <w:spacing w:after="0" w:line="240" w:lineRule="auto"/>
      </w:pPr>
      <w:r>
        <w:separator/>
      </w:r>
    </w:p>
  </w:endnote>
  <w:endnote w:type="continuationSeparator" w:id="0">
    <w:p w14:paraId="7A570B45" w14:textId="77777777" w:rsidR="00912522" w:rsidRDefault="00912522" w:rsidP="00466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ERIV+JoannaMT">
    <w:altName w:val="Joanna"/>
    <w:panose1 w:val="00000000000000000000"/>
    <w:charset w:val="00"/>
    <w:family w:val="roman"/>
    <w:notTrueType/>
    <w:pitch w:val="default"/>
    <w:sig w:usb0="00000003" w:usb1="00000000" w:usb2="00000000" w:usb3="00000000" w:csb0="00000001" w:csb1="00000000"/>
  </w:font>
  <w:font w:name="Bodoni BT">
    <w:altName w:val="Bodoni B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altName w:val="Segoe UI"/>
    <w:charset w:val="00"/>
    <w:family w:val="swiss"/>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s-ES"/>
      </w:rPr>
      <w:id w:val="-674805439"/>
      <w:docPartObj>
        <w:docPartGallery w:val="Page Numbers (Bottom of Page)"/>
        <w:docPartUnique/>
      </w:docPartObj>
    </w:sdtPr>
    <w:sdtEndPr>
      <w:rPr>
        <w:sz w:val="20"/>
        <w:szCs w:val="20"/>
      </w:rPr>
    </w:sdtEndPr>
    <w:sdtContent>
      <w:p w14:paraId="315F7165" w14:textId="77777777" w:rsidR="008F1AC6" w:rsidRPr="001F39CD" w:rsidRDefault="008F1AC6">
        <w:pPr>
          <w:pStyle w:val="Piedepgina"/>
          <w:jc w:val="center"/>
          <w:rPr>
            <w:sz w:val="20"/>
            <w:szCs w:val="20"/>
          </w:rPr>
        </w:pPr>
        <w:r w:rsidRPr="001F39CD">
          <w:rPr>
            <w:color w:val="595959" w:themeColor="text1" w:themeTint="A6"/>
            <w:sz w:val="20"/>
            <w:szCs w:val="20"/>
            <w:lang w:val="es-ES"/>
          </w:rPr>
          <w:t>[</w:t>
        </w:r>
        <w:r w:rsidRPr="001F39CD">
          <w:rPr>
            <w:color w:val="595959" w:themeColor="text1" w:themeTint="A6"/>
            <w:sz w:val="20"/>
            <w:szCs w:val="20"/>
          </w:rPr>
          <w:fldChar w:fldCharType="begin"/>
        </w:r>
        <w:r w:rsidRPr="001F39CD">
          <w:rPr>
            <w:color w:val="595959" w:themeColor="text1" w:themeTint="A6"/>
            <w:sz w:val="20"/>
            <w:szCs w:val="20"/>
          </w:rPr>
          <w:instrText>PAGE   \* MERGEFORMAT</w:instrText>
        </w:r>
        <w:r w:rsidRPr="001F39CD">
          <w:rPr>
            <w:color w:val="595959" w:themeColor="text1" w:themeTint="A6"/>
            <w:sz w:val="20"/>
            <w:szCs w:val="20"/>
          </w:rPr>
          <w:fldChar w:fldCharType="separate"/>
        </w:r>
        <w:r w:rsidR="00DC36C0" w:rsidRPr="00DC36C0">
          <w:rPr>
            <w:noProof/>
            <w:color w:val="595959" w:themeColor="text1" w:themeTint="A6"/>
            <w:sz w:val="20"/>
            <w:szCs w:val="20"/>
            <w:lang w:val="es-ES"/>
          </w:rPr>
          <w:t>255</w:t>
        </w:r>
        <w:r w:rsidRPr="001F39CD">
          <w:rPr>
            <w:color w:val="595959" w:themeColor="text1" w:themeTint="A6"/>
            <w:sz w:val="20"/>
            <w:szCs w:val="20"/>
          </w:rPr>
          <w:fldChar w:fldCharType="end"/>
        </w:r>
        <w:r w:rsidRPr="001F39CD">
          <w:rPr>
            <w:color w:val="595959" w:themeColor="text1" w:themeTint="A6"/>
            <w:sz w:val="20"/>
            <w:szCs w:val="20"/>
            <w:lang w:val="es-ES"/>
          </w:rPr>
          <w:t>]</w:t>
        </w:r>
      </w:p>
    </w:sdtContent>
  </w:sdt>
  <w:p w14:paraId="358DF6B9" w14:textId="77777777" w:rsidR="008F1AC6" w:rsidRDefault="008F1AC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595959" w:themeColor="text1" w:themeTint="A6"/>
        <w:lang w:val="es-ES"/>
      </w:rPr>
      <w:id w:val="-2036027045"/>
      <w:docPartObj>
        <w:docPartGallery w:val="Page Numbers (Bottom of Page)"/>
        <w:docPartUnique/>
      </w:docPartObj>
    </w:sdtPr>
    <w:sdtEndPr/>
    <w:sdtContent>
      <w:p w14:paraId="64D19E19" w14:textId="77777777" w:rsidR="008F1AC6" w:rsidRPr="00ED6E82" w:rsidRDefault="008F1AC6">
        <w:pPr>
          <w:pStyle w:val="Piedepgina"/>
          <w:jc w:val="center"/>
          <w:rPr>
            <w:color w:val="595959" w:themeColor="text1" w:themeTint="A6"/>
          </w:rPr>
        </w:pPr>
        <w:r w:rsidRPr="001F39CD">
          <w:rPr>
            <w:color w:val="595959" w:themeColor="text1" w:themeTint="A6"/>
            <w:sz w:val="20"/>
            <w:szCs w:val="20"/>
            <w:lang w:val="es-ES"/>
          </w:rPr>
          <w:t>[</w:t>
        </w:r>
        <w:r w:rsidRPr="001F39CD">
          <w:rPr>
            <w:color w:val="595959" w:themeColor="text1" w:themeTint="A6"/>
            <w:sz w:val="20"/>
            <w:szCs w:val="20"/>
          </w:rPr>
          <w:fldChar w:fldCharType="begin"/>
        </w:r>
        <w:r w:rsidRPr="001F39CD">
          <w:rPr>
            <w:color w:val="595959" w:themeColor="text1" w:themeTint="A6"/>
            <w:sz w:val="20"/>
            <w:szCs w:val="20"/>
          </w:rPr>
          <w:instrText>PAGE   \* MERGEFORMAT</w:instrText>
        </w:r>
        <w:r w:rsidRPr="001F39CD">
          <w:rPr>
            <w:color w:val="595959" w:themeColor="text1" w:themeTint="A6"/>
            <w:sz w:val="20"/>
            <w:szCs w:val="20"/>
          </w:rPr>
          <w:fldChar w:fldCharType="separate"/>
        </w:r>
        <w:r w:rsidR="00DC36C0" w:rsidRPr="00DC36C0">
          <w:rPr>
            <w:noProof/>
            <w:color w:val="595959" w:themeColor="text1" w:themeTint="A6"/>
            <w:sz w:val="20"/>
            <w:szCs w:val="20"/>
            <w:lang w:val="es-ES"/>
          </w:rPr>
          <w:t>253</w:t>
        </w:r>
        <w:r w:rsidRPr="001F39CD">
          <w:rPr>
            <w:color w:val="595959" w:themeColor="text1" w:themeTint="A6"/>
            <w:sz w:val="20"/>
            <w:szCs w:val="20"/>
          </w:rPr>
          <w:fldChar w:fldCharType="end"/>
        </w:r>
        <w:r w:rsidRPr="001F39CD">
          <w:rPr>
            <w:color w:val="595959" w:themeColor="text1" w:themeTint="A6"/>
            <w:sz w:val="20"/>
            <w:szCs w:val="20"/>
            <w:lang w:val="es-ES"/>
          </w:rPr>
          <w:t>]</w:t>
        </w:r>
      </w:p>
    </w:sdtContent>
  </w:sdt>
  <w:p w14:paraId="58AB085C" w14:textId="77777777" w:rsidR="008F1AC6" w:rsidRPr="00FD343E" w:rsidRDefault="008F1AC6">
    <w:pPr>
      <w:pStyle w:val="Piedepgina"/>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27622" w14:textId="77777777" w:rsidR="00912522" w:rsidRDefault="00912522" w:rsidP="00466188">
      <w:pPr>
        <w:spacing w:after="0" w:line="240" w:lineRule="auto"/>
      </w:pPr>
      <w:r>
        <w:separator/>
      </w:r>
    </w:p>
  </w:footnote>
  <w:footnote w:type="continuationSeparator" w:id="0">
    <w:p w14:paraId="3B7E16C2" w14:textId="77777777" w:rsidR="00912522" w:rsidRDefault="00912522" w:rsidP="004661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D9286" w14:textId="172277DD" w:rsidR="008F1AC6" w:rsidRPr="001F39CD" w:rsidRDefault="008F1AC6" w:rsidP="00ED6E82">
    <w:pPr>
      <w:pStyle w:val="Encabezado"/>
      <w:jc w:val="center"/>
      <w:rPr>
        <w:rFonts w:asciiTheme="majorHAnsi" w:hAnsiTheme="majorHAnsi"/>
        <w:i/>
        <w:color w:val="595959" w:themeColor="text1" w:themeTint="A6"/>
        <w:sz w:val="20"/>
        <w:szCs w:val="20"/>
      </w:rPr>
    </w:pPr>
    <w:r w:rsidRPr="001F39CD">
      <w:rPr>
        <w:rFonts w:asciiTheme="majorHAnsi" w:hAnsiTheme="majorHAnsi"/>
        <w:i/>
        <w:color w:val="595959" w:themeColor="text1" w:themeTint="A6"/>
        <w:sz w:val="15"/>
        <w:szCs w:val="15"/>
      </w:rPr>
      <w:t>Trujillo-Trejos I, et al. Univ. Salud. 21(2):00-00, 2019 (May - Ago)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7350B" w14:textId="3A82F8AF" w:rsidR="008F1AC6" w:rsidRPr="00FD343E" w:rsidRDefault="009842B2" w:rsidP="00ED6E82">
    <w:pPr>
      <w:pStyle w:val="Encabezado"/>
      <w:jc w:val="center"/>
      <w:rPr>
        <w:rFonts w:asciiTheme="majorHAnsi" w:hAnsiTheme="majorHAnsi"/>
        <w:i/>
        <w:color w:val="595959" w:themeColor="text1" w:themeTint="A6"/>
        <w:sz w:val="20"/>
        <w:szCs w:val="20"/>
      </w:rPr>
    </w:pPr>
    <w:r w:rsidRPr="00FD343E">
      <w:rPr>
        <w:rFonts w:asciiTheme="majorHAnsi" w:hAnsiTheme="majorHAnsi"/>
        <w:i/>
        <w:color w:val="595959" w:themeColor="text1" w:themeTint="A6"/>
        <w:sz w:val="15"/>
        <w:szCs w:val="15"/>
      </w:rPr>
      <w:t>R</w:t>
    </w:r>
    <w:r>
      <w:rPr>
        <w:rFonts w:asciiTheme="majorHAnsi" w:hAnsiTheme="majorHAnsi"/>
        <w:i/>
        <w:color w:val="595959" w:themeColor="text1" w:themeTint="A6"/>
        <w:sz w:val="15"/>
        <w:szCs w:val="15"/>
      </w:rPr>
      <w:t>odríguez-Gómez</w:t>
    </w:r>
    <w:r w:rsidR="00FD343E" w:rsidRPr="00FD343E">
      <w:rPr>
        <w:rFonts w:asciiTheme="majorHAnsi" w:hAnsiTheme="majorHAnsi"/>
        <w:i/>
        <w:color w:val="595959" w:themeColor="text1" w:themeTint="A6"/>
        <w:sz w:val="15"/>
        <w:szCs w:val="15"/>
      </w:rPr>
      <w:t xml:space="preserve"> </w:t>
    </w:r>
    <w:r>
      <w:rPr>
        <w:rFonts w:asciiTheme="majorHAnsi" w:hAnsiTheme="majorHAnsi"/>
        <w:i/>
        <w:color w:val="595959" w:themeColor="text1" w:themeTint="A6"/>
        <w:sz w:val="15"/>
        <w:szCs w:val="15"/>
      </w:rPr>
      <w:t>R</w:t>
    </w:r>
    <w:r w:rsidR="008F1AC6" w:rsidRPr="00FD343E">
      <w:rPr>
        <w:rFonts w:asciiTheme="majorHAnsi" w:hAnsiTheme="majorHAnsi"/>
        <w:i/>
        <w:color w:val="595959" w:themeColor="text1" w:themeTint="A6"/>
        <w:sz w:val="15"/>
        <w:szCs w:val="15"/>
      </w:rPr>
      <w:t>. Univ. Salud. 21(</w:t>
    </w:r>
    <w:r w:rsidR="00FD343E" w:rsidRPr="00FD343E">
      <w:rPr>
        <w:rFonts w:asciiTheme="majorHAnsi" w:hAnsiTheme="majorHAnsi"/>
        <w:i/>
        <w:color w:val="595959" w:themeColor="text1" w:themeTint="A6"/>
        <w:sz w:val="15"/>
        <w:szCs w:val="15"/>
      </w:rPr>
      <w:t>3</w:t>
    </w:r>
    <w:r w:rsidR="008F1AC6" w:rsidRPr="00FD343E">
      <w:rPr>
        <w:rFonts w:asciiTheme="majorHAnsi" w:hAnsiTheme="majorHAnsi"/>
        <w:i/>
        <w:color w:val="595959" w:themeColor="text1" w:themeTint="A6"/>
        <w:sz w:val="15"/>
        <w:szCs w:val="15"/>
      </w:rPr>
      <w:t>):</w:t>
    </w:r>
    <w:r w:rsidR="00C42F13">
      <w:rPr>
        <w:rFonts w:asciiTheme="majorHAnsi" w:hAnsiTheme="majorHAnsi"/>
        <w:i/>
        <w:color w:val="595959" w:themeColor="text1" w:themeTint="A6"/>
        <w:sz w:val="15"/>
        <w:szCs w:val="15"/>
      </w:rPr>
      <w:t>253</w:t>
    </w:r>
    <w:r w:rsidR="008F1AC6" w:rsidRPr="00FD343E">
      <w:rPr>
        <w:rFonts w:asciiTheme="majorHAnsi" w:hAnsiTheme="majorHAnsi"/>
        <w:i/>
        <w:color w:val="595959" w:themeColor="text1" w:themeTint="A6"/>
        <w:sz w:val="15"/>
        <w:szCs w:val="15"/>
      </w:rPr>
      <w:t>-</w:t>
    </w:r>
    <w:r w:rsidR="00C42F13">
      <w:rPr>
        <w:rFonts w:asciiTheme="majorHAnsi" w:hAnsiTheme="majorHAnsi"/>
        <w:i/>
        <w:color w:val="595959" w:themeColor="text1" w:themeTint="A6"/>
        <w:sz w:val="15"/>
        <w:szCs w:val="15"/>
      </w:rPr>
      <w:t>26</w:t>
    </w:r>
    <w:r w:rsidR="008F1AC6" w:rsidRPr="00FD343E">
      <w:rPr>
        <w:rFonts w:asciiTheme="majorHAnsi" w:hAnsiTheme="majorHAnsi"/>
        <w:i/>
        <w:color w:val="595959" w:themeColor="text1" w:themeTint="A6"/>
        <w:sz w:val="15"/>
        <w:szCs w:val="15"/>
      </w:rPr>
      <w:t xml:space="preserve">0, 2019 </w:t>
    </w:r>
    <w:r>
      <w:rPr>
        <w:rFonts w:asciiTheme="majorHAnsi" w:hAnsiTheme="majorHAnsi"/>
        <w:i/>
        <w:color w:val="595959" w:themeColor="text1" w:themeTint="A6"/>
        <w:sz w:val="15"/>
        <w:szCs w:val="15"/>
      </w:rPr>
      <w:t>(</w:t>
    </w:r>
    <w:r w:rsidR="00FD343E" w:rsidRPr="00FD343E">
      <w:rPr>
        <w:rFonts w:asciiTheme="majorHAnsi" w:hAnsiTheme="majorHAnsi"/>
        <w:i/>
        <w:color w:val="595959" w:themeColor="text1" w:themeTint="A6"/>
        <w:sz w:val="15"/>
        <w:szCs w:val="15"/>
      </w:rPr>
      <w:t>Sept</w:t>
    </w:r>
    <w:r w:rsidR="008F1AC6" w:rsidRPr="00FD343E">
      <w:rPr>
        <w:rFonts w:asciiTheme="majorHAnsi" w:hAnsiTheme="majorHAnsi"/>
        <w:i/>
        <w:color w:val="595959" w:themeColor="text1" w:themeTint="A6"/>
        <w:sz w:val="15"/>
        <w:szCs w:val="15"/>
      </w:rPr>
      <w:t xml:space="preserve"> - </w:t>
    </w:r>
    <w:r w:rsidR="00FD343E" w:rsidRPr="00FD343E">
      <w:rPr>
        <w:rFonts w:asciiTheme="majorHAnsi" w:hAnsiTheme="majorHAnsi"/>
        <w:i/>
        <w:color w:val="595959" w:themeColor="text1" w:themeTint="A6"/>
        <w:sz w:val="15"/>
        <w:szCs w:val="15"/>
      </w:rPr>
      <w:t>Dic</w:t>
    </w:r>
    <w:r w:rsidR="008F1AC6" w:rsidRPr="00FD343E">
      <w:rPr>
        <w:rFonts w:asciiTheme="majorHAnsi" w:hAnsiTheme="majorHAnsi"/>
        <w:i/>
        <w:color w:val="595959" w:themeColor="text1" w:themeTint="A6"/>
        <w:sz w:val="15"/>
        <w:szCs w:val="15"/>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C3DA7"/>
    <w:multiLevelType w:val="hybridMultilevel"/>
    <w:tmpl w:val="8A52E3FA"/>
    <w:lvl w:ilvl="0" w:tplc="13168876">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30040A1"/>
    <w:multiLevelType w:val="hybridMultilevel"/>
    <w:tmpl w:val="8264BB28"/>
    <w:lvl w:ilvl="0" w:tplc="76F06BE0">
      <w:start w:val="1"/>
      <w:numFmt w:val="decimal"/>
      <w:lvlText w:val="%1."/>
      <w:lvlJc w:val="left"/>
      <w:pPr>
        <w:ind w:left="1110" w:hanging="750"/>
      </w:pPr>
      <w:rPr>
        <w:rFonts w:hint="default"/>
        <w:sz w:val="18"/>
        <w:szCs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C292802"/>
    <w:multiLevelType w:val="hybridMultilevel"/>
    <w:tmpl w:val="436E5E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EDA74A0"/>
    <w:multiLevelType w:val="hybridMultilevel"/>
    <w:tmpl w:val="DCCE4950"/>
    <w:lvl w:ilvl="0" w:tplc="DEA8761E">
      <w:start w:val="1"/>
      <w:numFmt w:val="decimal"/>
      <w:lvlText w:val="%1."/>
      <w:lvlJc w:val="left"/>
      <w:pPr>
        <w:ind w:left="1410" w:hanging="705"/>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nsid w:val="15C01F3C"/>
    <w:multiLevelType w:val="hybridMultilevel"/>
    <w:tmpl w:val="54A015E0"/>
    <w:lvl w:ilvl="0" w:tplc="A1CCAD60">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D5E5A13"/>
    <w:multiLevelType w:val="hybridMultilevel"/>
    <w:tmpl w:val="CD9A3B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13A6622"/>
    <w:multiLevelType w:val="hybridMultilevel"/>
    <w:tmpl w:val="704481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21360C8"/>
    <w:multiLevelType w:val="hybridMultilevel"/>
    <w:tmpl w:val="3190BF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30D64F0"/>
    <w:multiLevelType w:val="hybridMultilevel"/>
    <w:tmpl w:val="4CAA86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6AD6B9F"/>
    <w:multiLevelType w:val="hybridMultilevel"/>
    <w:tmpl w:val="9E4099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8D65CA1"/>
    <w:multiLevelType w:val="hybridMultilevel"/>
    <w:tmpl w:val="AF0E55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1C87CA3"/>
    <w:multiLevelType w:val="hybridMultilevel"/>
    <w:tmpl w:val="A43E68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F513754"/>
    <w:multiLevelType w:val="multilevel"/>
    <w:tmpl w:val="CAB28EFC"/>
    <w:lvl w:ilvl="0">
      <w:start w:val="1"/>
      <w:numFmt w:val="decimal"/>
      <w:lvlText w:val="%1."/>
      <w:lvlJc w:val="left"/>
      <w:pPr>
        <w:ind w:left="720" w:firstLine="1080"/>
      </w:pPr>
      <w:rPr>
        <w:color w:val="000000"/>
        <w:sz w:val="18"/>
        <w:szCs w:val="18"/>
      </w:rPr>
    </w:lvl>
    <w:lvl w:ilvl="1">
      <w:start w:val="1"/>
      <w:numFmt w:val="decimal"/>
      <w:lvlText w:val="%2."/>
      <w:lvlJc w:val="left"/>
      <w:pPr>
        <w:ind w:left="1440" w:firstLine="2520"/>
      </w:pPr>
    </w:lvl>
    <w:lvl w:ilvl="2">
      <w:start w:val="1"/>
      <w:numFmt w:val="decimal"/>
      <w:lvlText w:val="%3."/>
      <w:lvlJc w:val="left"/>
      <w:pPr>
        <w:ind w:left="2160" w:firstLine="3960"/>
      </w:pPr>
    </w:lvl>
    <w:lvl w:ilvl="3">
      <w:start w:val="1"/>
      <w:numFmt w:val="decimal"/>
      <w:lvlText w:val="%4."/>
      <w:lvlJc w:val="left"/>
      <w:pPr>
        <w:ind w:left="2880" w:firstLine="5400"/>
      </w:pPr>
    </w:lvl>
    <w:lvl w:ilvl="4">
      <w:start w:val="1"/>
      <w:numFmt w:val="decimal"/>
      <w:lvlText w:val="%5."/>
      <w:lvlJc w:val="left"/>
      <w:pPr>
        <w:ind w:left="3600" w:firstLine="6840"/>
      </w:pPr>
    </w:lvl>
    <w:lvl w:ilvl="5">
      <w:start w:val="1"/>
      <w:numFmt w:val="decimal"/>
      <w:lvlText w:val="%6."/>
      <w:lvlJc w:val="left"/>
      <w:pPr>
        <w:ind w:left="4320" w:firstLine="8280"/>
      </w:pPr>
    </w:lvl>
    <w:lvl w:ilvl="6">
      <w:start w:val="1"/>
      <w:numFmt w:val="decimal"/>
      <w:lvlText w:val="%7."/>
      <w:lvlJc w:val="left"/>
      <w:pPr>
        <w:ind w:left="5040" w:firstLine="9720"/>
      </w:pPr>
    </w:lvl>
    <w:lvl w:ilvl="7">
      <w:start w:val="1"/>
      <w:numFmt w:val="decimal"/>
      <w:lvlText w:val="%8."/>
      <w:lvlJc w:val="left"/>
      <w:pPr>
        <w:ind w:left="5760" w:firstLine="11160"/>
      </w:pPr>
    </w:lvl>
    <w:lvl w:ilvl="8">
      <w:start w:val="1"/>
      <w:numFmt w:val="decimal"/>
      <w:lvlText w:val="%9."/>
      <w:lvlJc w:val="left"/>
      <w:pPr>
        <w:ind w:left="6480" w:firstLine="12600"/>
      </w:pPr>
    </w:lvl>
  </w:abstractNum>
  <w:abstractNum w:abstractNumId="13">
    <w:nsid w:val="46E9235A"/>
    <w:multiLevelType w:val="hybridMultilevel"/>
    <w:tmpl w:val="E7BCB1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88C72EB"/>
    <w:multiLevelType w:val="hybridMultilevel"/>
    <w:tmpl w:val="4A00646C"/>
    <w:lvl w:ilvl="0" w:tplc="6A5CCD80">
      <w:start w:val="1"/>
      <w:numFmt w:val="decimal"/>
      <w:lvlText w:val="%1."/>
      <w:lvlJc w:val="left"/>
      <w:pPr>
        <w:ind w:left="705" w:hanging="70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4E170F9D"/>
    <w:multiLevelType w:val="hybridMultilevel"/>
    <w:tmpl w:val="5670953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0FD51C2"/>
    <w:multiLevelType w:val="hybridMultilevel"/>
    <w:tmpl w:val="702CA258"/>
    <w:lvl w:ilvl="0" w:tplc="095C660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14A5BC1"/>
    <w:multiLevelType w:val="hybridMultilevel"/>
    <w:tmpl w:val="9B7C8C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63D172E"/>
    <w:multiLevelType w:val="hybridMultilevel"/>
    <w:tmpl w:val="C6FAEBB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8E3482E"/>
    <w:multiLevelType w:val="hybridMultilevel"/>
    <w:tmpl w:val="A8928324"/>
    <w:lvl w:ilvl="0" w:tplc="A3069CDE">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F1157B4"/>
    <w:multiLevelType w:val="hybridMultilevel"/>
    <w:tmpl w:val="FAE0033C"/>
    <w:lvl w:ilvl="0" w:tplc="F5322CE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6DF23889"/>
    <w:multiLevelType w:val="hybridMultilevel"/>
    <w:tmpl w:val="F33028FE"/>
    <w:lvl w:ilvl="0" w:tplc="87ECE18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72B31AFB"/>
    <w:multiLevelType w:val="hybridMultilevel"/>
    <w:tmpl w:val="E640EC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30C69D5"/>
    <w:multiLevelType w:val="hybridMultilevel"/>
    <w:tmpl w:val="8D80E1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79982122"/>
    <w:multiLevelType w:val="hybridMultilevel"/>
    <w:tmpl w:val="3528A094"/>
    <w:lvl w:ilvl="0" w:tplc="D0E0B43C">
      <w:start w:val="1"/>
      <w:numFmt w:val="decimal"/>
      <w:lvlText w:val="%1."/>
      <w:lvlJc w:val="left"/>
      <w:pPr>
        <w:ind w:left="720" w:hanging="360"/>
      </w:pPr>
      <w:rPr>
        <w:sz w:val="18"/>
        <w:szCs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8"/>
  </w:num>
  <w:num w:numId="2">
    <w:abstractNumId w:val="19"/>
  </w:num>
  <w:num w:numId="3">
    <w:abstractNumId w:val="7"/>
  </w:num>
  <w:num w:numId="4">
    <w:abstractNumId w:val="14"/>
  </w:num>
  <w:num w:numId="5">
    <w:abstractNumId w:val="11"/>
  </w:num>
  <w:num w:numId="6">
    <w:abstractNumId w:val="20"/>
  </w:num>
  <w:num w:numId="7">
    <w:abstractNumId w:val="2"/>
  </w:num>
  <w:num w:numId="8">
    <w:abstractNumId w:val="1"/>
  </w:num>
  <w:num w:numId="9">
    <w:abstractNumId w:val="24"/>
  </w:num>
  <w:num w:numId="10">
    <w:abstractNumId w:val="12"/>
  </w:num>
  <w:num w:numId="11">
    <w:abstractNumId w:val="23"/>
  </w:num>
  <w:num w:numId="12">
    <w:abstractNumId w:val="10"/>
  </w:num>
  <w:num w:numId="13">
    <w:abstractNumId w:val="16"/>
  </w:num>
  <w:num w:numId="14">
    <w:abstractNumId w:val="13"/>
  </w:num>
  <w:num w:numId="15">
    <w:abstractNumId w:val="3"/>
  </w:num>
  <w:num w:numId="16">
    <w:abstractNumId w:val="17"/>
  </w:num>
  <w:num w:numId="17">
    <w:abstractNumId w:val="9"/>
  </w:num>
  <w:num w:numId="18">
    <w:abstractNumId w:val="15"/>
  </w:num>
  <w:num w:numId="19">
    <w:abstractNumId w:val="22"/>
  </w:num>
  <w:num w:numId="20">
    <w:abstractNumId w:val="8"/>
  </w:num>
  <w:num w:numId="21">
    <w:abstractNumId w:val="6"/>
  </w:num>
  <w:num w:numId="22">
    <w:abstractNumId w:val="0"/>
  </w:num>
  <w:num w:numId="23">
    <w:abstractNumId w:val="4"/>
  </w:num>
  <w:num w:numId="24">
    <w:abstractNumId w:val="5"/>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n-029" w:vendorID="64" w:dllVersion="6" w:nlCheck="1" w:checkStyle="1"/>
  <w:activeWritingStyle w:appName="MSWord" w:lang="es-CO"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131078" w:nlCheck="1" w:checkStyle="1"/>
  <w:activeWritingStyle w:appName="MSWord" w:lang="en-US" w:vendorID="64" w:dllVersion="131078" w:nlCheck="1" w:checkStyle="1"/>
  <w:activeWritingStyle w:appName="MSWord" w:lang="en-029" w:vendorID="64" w:dllVersion="131078" w:nlCheck="1" w:checkStyle="1"/>
  <w:activeWritingStyle w:appName="MSWord" w:lang="es-CO"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1B"/>
    <w:rsid w:val="00000B0F"/>
    <w:rsid w:val="0000119A"/>
    <w:rsid w:val="00003308"/>
    <w:rsid w:val="00011D55"/>
    <w:rsid w:val="00012AF2"/>
    <w:rsid w:val="00014338"/>
    <w:rsid w:val="000143F9"/>
    <w:rsid w:val="0001474F"/>
    <w:rsid w:val="00014942"/>
    <w:rsid w:val="000157E1"/>
    <w:rsid w:val="000209AF"/>
    <w:rsid w:val="00024F26"/>
    <w:rsid w:val="00025268"/>
    <w:rsid w:val="00027D68"/>
    <w:rsid w:val="00030628"/>
    <w:rsid w:val="000319BE"/>
    <w:rsid w:val="0003282B"/>
    <w:rsid w:val="0004203D"/>
    <w:rsid w:val="00044D39"/>
    <w:rsid w:val="0005143B"/>
    <w:rsid w:val="00051D86"/>
    <w:rsid w:val="000527BE"/>
    <w:rsid w:val="0005414B"/>
    <w:rsid w:val="00054FF9"/>
    <w:rsid w:val="0006767D"/>
    <w:rsid w:val="00072A7E"/>
    <w:rsid w:val="00073D6D"/>
    <w:rsid w:val="0007470D"/>
    <w:rsid w:val="00074B1E"/>
    <w:rsid w:val="00081333"/>
    <w:rsid w:val="000820A5"/>
    <w:rsid w:val="00083333"/>
    <w:rsid w:val="000836D0"/>
    <w:rsid w:val="00085FDE"/>
    <w:rsid w:val="00087334"/>
    <w:rsid w:val="00090765"/>
    <w:rsid w:val="00090991"/>
    <w:rsid w:val="00091F56"/>
    <w:rsid w:val="00093A2C"/>
    <w:rsid w:val="00094957"/>
    <w:rsid w:val="000A00CD"/>
    <w:rsid w:val="000A1A85"/>
    <w:rsid w:val="000A25EE"/>
    <w:rsid w:val="000A3F16"/>
    <w:rsid w:val="000A4220"/>
    <w:rsid w:val="000A4A51"/>
    <w:rsid w:val="000A6CA3"/>
    <w:rsid w:val="000B3DFC"/>
    <w:rsid w:val="000B6D49"/>
    <w:rsid w:val="000B6F1C"/>
    <w:rsid w:val="000B7004"/>
    <w:rsid w:val="000B726B"/>
    <w:rsid w:val="000C00FD"/>
    <w:rsid w:val="000C6F94"/>
    <w:rsid w:val="000D7356"/>
    <w:rsid w:val="000E148D"/>
    <w:rsid w:val="000E1713"/>
    <w:rsid w:val="000E201E"/>
    <w:rsid w:val="000E4313"/>
    <w:rsid w:val="000E4AD9"/>
    <w:rsid w:val="000E64C4"/>
    <w:rsid w:val="000F1FE5"/>
    <w:rsid w:val="000F2407"/>
    <w:rsid w:val="000F4C39"/>
    <w:rsid w:val="000F7879"/>
    <w:rsid w:val="00100453"/>
    <w:rsid w:val="0010167C"/>
    <w:rsid w:val="001023FB"/>
    <w:rsid w:val="00102A25"/>
    <w:rsid w:val="00103B26"/>
    <w:rsid w:val="00104E6B"/>
    <w:rsid w:val="0011076B"/>
    <w:rsid w:val="00110BFF"/>
    <w:rsid w:val="001114AE"/>
    <w:rsid w:val="00117305"/>
    <w:rsid w:val="00121393"/>
    <w:rsid w:val="00121902"/>
    <w:rsid w:val="001219A0"/>
    <w:rsid w:val="001223B3"/>
    <w:rsid w:val="00124A8F"/>
    <w:rsid w:val="001252C0"/>
    <w:rsid w:val="001277FD"/>
    <w:rsid w:val="0013157C"/>
    <w:rsid w:val="00132A3B"/>
    <w:rsid w:val="00133FCD"/>
    <w:rsid w:val="00137B00"/>
    <w:rsid w:val="00141A77"/>
    <w:rsid w:val="00142E92"/>
    <w:rsid w:val="00147808"/>
    <w:rsid w:val="00151A3A"/>
    <w:rsid w:val="00151AF7"/>
    <w:rsid w:val="00153F9B"/>
    <w:rsid w:val="00154642"/>
    <w:rsid w:val="001555C9"/>
    <w:rsid w:val="00156B62"/>
    <w:rsid w:val="00157A64"/>
    <w:rsid w:val="00157DFF"/>
    <w:rsid w:val="00161581"/>
    <w:rsid w:val="00161F37"/>
    <w:rsid w:val="00162438"/>
    <w:rsid w:val="00164AAA"/>
    <w:rsid w:val="00174C49"/>
    <w:rsid w:val="00177335"/>
    <w:rsid w:val="00177531"/>
    <w:rsid w:val="00180908"/>
    <w:rsid w:val="00182620"/>
    <w:rsid w:val="00193399"/>
    <w:rsid w:val="00197C1F"/>
    <w:rsid w:val="001A0CD2"/>
    <w:rsid w:val="001A0E31"/>
    <w:rsid w:val="001A4355"/>
    <w:rsid w:val="001A4B17"/>
    <w:rsid w:val="001A65B3"/>
    <w:rsid w:val="001A7B04"/>
    <w:rsid w:val="001A7BD4"/>
    <w:rsid w:val="001A7CBD"/>
    <w:rsid w:val="001B50DE"/>
    <w:rsid w:val="001B6F6B"/>
    <w:rsid w:val="001B792B"/>
    <w:rsid w:val="001B7A81"/>
    <w:rsid w:val="001B7E8F"/>
    <w:rsid w:val="001C0454"/>
    <w:rsid w:val="001C13D8"/>
    <w:rsid w:val="001C2322"/>
    <w:rsid w:val="001C24DF"/>
    <w:rsid w:val="001C26C9"/>
    <w:rsid w:val="001C315A"/>
    <w:rsid w:val="001C33DF"/>
    <w:rsid w:val="001C3613"/>
    <w:rsid w:val="001C5D1E"/>
    <w:rsid w:val="001C5D78"/>
    <w:rsid w:val="001C6893"/>
    <w:rsid w:val="001C69F5"/>
    <w:rsid w:val="001C6D7D"/>
    <w:rsid w:val="001D26D8"/>
    <w:rsid w:val="001D41D5"/>
    <w:rsid w:val="001D5EAC"/>
    <w:rsid w:val="001D6B72"/>
    <w:rsid w:val="001E2224"/>
    <w:rsid w:val="001E3E16"/>
    <w:rsid w:val="001E6EA1"/>
    <w:rsid w:val="001F04A6"/>
    <w:rsid w:val="001F065A"/>
    <w:rsid w:val="001F10C7"/>
    <w:rsid w:val="001F2DAA"/>
    <w:rsid w:val="001F39CD"/>
    <w:rsid w:val="001F4C44"/>
    <w:rsid w:val="001F5A09"/>
    <w:rsid w:val="00204C63"/>
    <w:rsid w:val="00206700"/>
    <w:rsid w:val="00211FCA"/>
    <w:rsid w:val="00215316"/>
    <w:rsid w:val="00232118"/>
    <w:rsid w:val="002416BD"/>
    <w:rsid w:val="0024219B"/>
    <w:rsid w:val="002458C6"/>
    <w:rsid w:val="002475ED"/>
    <w:rsid w:val="00247719"/>
    <w:rsid w:val="00251A9C"/>
    <w:rsid w:val="00251F53"/>
    <w:rsid w:val="00255586"/>
    <w:rsid w:val="00257CDB"/>
    <w:rsid w:val="0026302D"/>
    <w:rsid w:val="00267F70"/>
    <w:rsid w:val="0027284F"/>
    <w:rsid w:val="00272C66"/>
    <w:rsid w:val="00272FBE"/>
    <w:rsid w:val="0027330F"/>
    <w:rsid w:val="00273438"/>
    <w:rsid w:val="002745A6"/>
    <w:rsid w:val="0027507A"/>
    <w:rsid w:val="002824C1"/>
    <w:rsid w:val="00283CD8"/>
    <w:rsid w:val="00285CA7"/>
    <w:rsid w:val="002878F1"/>
    <w:rsid w:val="00294E27"/>
    <w:rsid w:val="002A335A"/>
    <w:rsid w:val="002A350C"/>
    <w:rsid w:val="002B192D"/>
    <w:rsid w:val="002B3A2B"/>
    <w:rsid w:val="002B4B10"/>
    <w:rsid w:val="002B5218"/>
    <w:rsid w:val="002B56F3"/>
    <w:rsid w:val="002B58DF"/>
    <w:rsid w:val="002B69A4"/>
    <w:rsid w:val="002C2B9C"/>
    <w:rsid w:val="002D1146"/>
    <w:rsid w:val="002D1A64"/>
    <w:rsid w:val="002D23CD"/>
    <w:rsid w:val="002D24C0"/>
    <w:rsid w:val="002D4B7A"/>
    <w:rsid w:val="002E1DE6"/>
    <w:rsid w:val="002E24B6"/>
    <w:rsid w:val="002E2B36"/>
    <w:rsid w:val="002E3B5F"/>
    <w:rsid w:val="002E5DAF"/>
    <w:rsid w:val="002F024A"/>
    <w:rsid w:val="002F3F4C"/>
    <w:rsid w:val="002F7541"/>
    <w:rsid w:val="00302FD2"/>
    <w:rsid w:val="0030649C"/>
    <w:rsid w:val="00307B53"/>
    <w:rsid w:val="00307C94"/>
    <w:rsid w:val="003127F2"/>
    <w:rsid w:val="00314969"/>
    <w:rsid w:val="00315130"/>
    <w:rsid w:val="003205EF"/>
    <w:rsid w:val="00322C93"/>
    <w:rsid w:val="00322EFF"/>
    <w:rsid w:val="00325F6E"/>
    <w:rsid w:val="00326CD5"/>
    <w:rsid w:val="00331019"/>
    <w:rsid w:val="00331825"/>
    <w:rsid w:val="00331E22"/>
    <w:rsid w:val="00333DF1"/>
    <w:rsid w:val="00340D2C"/>
    <w:rsid w:val="00341823"/>
    <w:rsid w:val="00342225"/>
    <w:rsid w:val="0035084D"/>
    <w:rsid w:val="003536A2"/>
    <w:rsid w:val="003551DF"/>
    <w:rsid w:val="003563AA"/>
    <w:rsid w:val="00356722"/>
    <w:rsid w:val="00362FA6"/>
    <w:rsid w:val="0036344E"/>
    <w:rsid w:val="00365B24"/>
    <w:rsid w:val="00366AF4"/>
    <w:rsid w:val="003672BE"/>
    <w:rsid w:val="00372AF6"/>
    <w:rsid w:val="00380540"/>
    <w:rsid w:val="00381D23"/>
    <w:rsid w:val="00382680"/>
    <w:rsid w:val="00383DB2"/>
    <w:rsid w:val="00385C70"/>
    <w:rsid w:val="003871CE"/>
    <w:rsid w:val="00387665"/>
    <w:rsid w:val="0039305F"/>
    <w:rsid w:val="003930F6"/>
    <w:rsid w:val="00394A0A"/>
    <w:rsid w:val="003961A2"/>
    <w:rsid w:val="003A0036"/>
    <w:rsid w:val="003A0BA5"/>
    <w:rsid w:val="003A1D0B"/>
    <w:rsid w:val="003A1EB3"/>
    <w:rsid w:val="003A62E5"/>
    <w:rsid w:val="003A6783"/>
    <w:rsid w:val="003B3A67"/>
    <w:rsid w:val="003B4D35"/>
    <w:rsid w:val="003B5DDB"/>
    <w:rsid w:val="003D39F5"/>
    <w:rsid w:val="003D4518"/>
    <w:rsid w:val="003D6B72"/>
    <w:rsid w:val="003D7BBC"/>
    <w:rsid w:val="003E13D3"/>
    <w:rsid w:val="003E151D"/>
    <w:rsid w:val="003E2489"/>
    <w:rsid w:val="003E5BA3"/>
    <w:rsid w:val="003E7FC5"/>
    <w:rsid w:val="003F06B8"/>
    <w:rsid w:val="003F46BF"/>
    <w:rsid w:val="003F51D1"/>
    <w:rsid w:val="003F6A1B"/>
    <w:rsid w:val="00400F7B"/>
    <w:rsid w:val="00401874"/>
    <w:rsid w:val="00402497"/>
    <w:rsid w:val="00402564"/>
    <w:rsid w:val="00402752"/>
    <w:rsid w:val="00404AF5"/>
    <w:rsid w:val="004055E0"/>
    <w:rsid w:val="00421E71"/>
    <w:rsid w:val="00422155"/>
    <w:rsid w:val="004226D0"/>
    <w:rsid w:val="0042607F"/>
    <w:rsid w:val="00431D89"/>
    <w:rsid w:val="00432208"/>
    <w:rsid w:val="004322E7"/>
    <w:rsid w:val="004325D8"/>
    <w:rsid w:val="00432833"/>
    <w:rsid w:val="00440AB3"/>
    <w:rsid w:val="00441CBE"/>
    <w:rsid w:val="00446117"/>
    <w:rsid w:val="00446768"/>
    <w:rsid w:val="00447783"/>
    <w:rsid w:val="004518A4"/>
    <w:rsid w:val="004544D1"/>
    <w:rsid w:val="004569FF"/>
    <w:rsid w:val="0045726E"/>
    <w:rsid w:val="00457ECB"/>
    <w:rsid w:val="004637EE"/>
    <w:rsid w:val="00465B74"/>
    <w:rsid w:val="00465B7A"/>
    <w:rsid w:val="00466188"/>
    <w:rsid w:val="0047204D"/>
    <w:rsid w:val="004751A9"/>
    <w:rsid w:val="00476740"/>
    <w:rsid w:val="004776B3"/>
    <w:rsid w:val="00484A3C"/>
    <w:rsid w:val="00486448"/>
    <w:rsid w:val="004910E0"/>
    <w:rsid w:val="004A04A2"/>
    <w:rsid w:val="004A0A0A"/>
    <w:rsid w:val="004A389C"/>
    <w:rsid w:val="004A5CF7"/>
    <w:rsid w:val="004A647B"/>
    <w:rsid w:val="004A7340"/>
    <w:rsid w:val="004B19EA"/>
    <w:rsid w:val="004B606D"/>
    <w:rsid w:val="004B66A1"/>
    <w:rsid w:val="004B7E3D"/>
    <w:rsid w:val="004C4295"/>
    <w:rsid w:val="004C4876"/>
    <w:rsid w:val="004C6770"/>
    <w:rsid w:val="004D1C23"/>
    <w:rsid w:val="004E1C1D"/>
    <w:rsid w:val="004E34C5"/>
    <w:rsid w:val="004E4D18"/>
    <w:rsid w:val="004E516F"/>
    <w:rsid w:val="004E554E"/>
    <w:rsid w:val="004E6331"/>
    <w:rsid w:val="004E63EB"/>
    <w:rsid w:val="004E7FA5"/>
    <w:rsid w:val="004F3C21"/>
    <w:rsid w:val="004F507A"/>
    <w:rsid w:val="004F74AC"/>
    <w:rsid w:val="004F7E27"/>
    <w:rsid w:val="005000C5"/>
    <w:rsid w:val="0050069A"/>
    <w:rsid w:val="00502FE9"/>
    <w:rsid w:val="005050B9"/>
    <w:rsid w:val="00506D37"/>
    <w:rsid w:val="00510BDC"/>
    <w:rsid w:val="0051371D"/>
    <w:rsid w:val="00514FAF"/>
    <w:rsid w:val="0051680E"/>
    <w:rsid w:val="0052386A"/>
    <w:rsid w:val="00531952"/>
    <w:rsid w:val="00537EB7"/>
    <w:rsid w:val="00547B07"/>
    <w:rsid w:val="005544AC"/>
    <w:rsid w:val="005636B1"/>
    <w:rsid w:val="00563907"/>
    <w:rsid w:val="00563A2C"/>
    <w:rsid w:val="00571698"/>
    <w:rsid w:val="005819EF"/>
    <w:rsid w:val="00583651"/>
    <w:rsid w:val="00583A6B"/>
    <w:rsid w:val="005853AF"/>
    <w:rsid w:val="00587CE5"/>
    <w:rsid w:val="00592535"/>
    <w:rsid w:val="00593501"/>
    <w:rsid w:val="005961FA"/>
    <w:rsid w:val="005970FE"/>
    <w:rsid w:val="005A0A5E"/>
    <w:rsid w:val="005A0E3B"/>
    <w:rsid w:val="005A26CA"/>
    <w:rsid w:val="005A2C1A"/>
    <w:rsid w:val="005B06AF"/>
    <w:rsid w:val="005B0F6F"/>
    <w:rsid w:val="005B4155"/>
    <w:rsid w:val="005B572A"/>
    <w:rsid w:val="005B6BB6"/>
    <w:rsid w:val="005B7593"/>
    <w:rsid w:val="005C2BEB"/>
    <w:rsid w:val="005C2D4B"/>
    <w:rsid w:val="005C5836"/>
    <w:rsid w:val="005C5C81"/>
    <w:rsid w:val="005D08F5"/>
    <w:rsid w:val="005D1912"/>
    <w:rsid w:val="005D1E10"/>
    <w:rsid w:val="005E0FB0"/>
    <w:rsid w:val="005E2DEB"/>
    <w:rsid w:val="005E543B"/>
    <w:rsid w:val="005E72A7"/>
    <w:rsid w:val="005F11C3"/>
    <w:rsid w:val="005F2421"/>
    <w:rsid w:val="005F4AEB"/>
    <w:rsid w:val="005F5718"/>
    <w:rsid w:val="005F6256"/>
    <w:rsid w:val="00602BC0"/>
    <w:rsid w:val="00603EB2"/>
    <w:rsid w:val="0061214C"/>
    <w:rsid w:val="0061566B"/>
    <w:rsid w:val="0061644A"/>
    <w:rsid w:val="0061759C"/>
    <w:rsid w:val="006247E5"/>
    <w:rsid w:val="006256A1"/>
    <w:rsid w:val="00625AF0"/>
    <w:rsid w:val="00630898"/>
    <w:rsid w:val="00630B82"/>
    <w:rsid w:val="00631202"/>
    <w:rsid w:val="0063237D"/>
    <w:rsid w:val="00634F50"/>
    <w:rsid w:val="00642B3E"/>
    <w:rsid w:val="00643D28"/>
    <w:rsid w:val="00645230"/>
    <w:rsid w:val="0065056F"/>
    <w:rsid w:val="0065128B"/>
    <w:rsid w:val="006518BE"/>
    <w:rsid w:val="006521DB"/>
    <w:rsid w:val="00656AF2"/>
    <w:rsid w:val="00661564"/>
    <w:rsid w:val="00661EDB"/>
    <w:rsid w:val="006620EA"/>
    <w:rsid w:val="006647E1"/>
    <w:rsid w:val="00667CA5"/>
    <w:rsid w:val="00673CB1"/>
    <w:rsid w:val="00673E02"/>
    <w:rsid w:val="006742BB"/>
    <w:rsid w:val="006765BA"/>
    <w:rsid w:val="00677125"/>
    <w:rsid w:val="00682883"/>
    <w:rsid w:val="00683D23"/>
    <w:rsid w:val="00686821"/>
    <w:rsid w:val="00693411"/>
    <w:rsid w:val="00693B76"/>
    <w:rsid w:val="00694C21"/>
    <w:rsid w:val="00695F22"/>
    <w:rsid w:val="00696672"/>
    <w:rsid w:val="00696C42"/>
    <w:rsid w:val="006A0A76"/>
    <w:rsid w:val="006A208F"/>
    <w:rsid w:val="006A58AC"/>
    <w:rsid w:val="006A6B0A"/>
    <w:rsid w:val="006B0FFC"/>
    <w:rsid w:val="006B2A85"/>
    <w:rsid w:val="006B3C87"/>
    <w:rsid w:val="006B56C8"/>
    <w:rsid w:val="006B75A2"/>
    <w:rsid w:val="006B7C38"/>
    <w:rsid w:val="006C2C0E"/>
    <w:rsid w:val="006C2EC7"/>
    <w:rsid w:val="006C36C2"/>
    <w:rsid w:val="006D1799"/>
    <w:rsid w:val="006D2945"/>
    <w:rsid w:val="006D2A43"/>
    <w:rsid w:val="006D3971"/>
    <w:rsid w:val="006D3A0A"/>
    <w:rsid w:val="006D4FD5"/>
    <w:rsid w:val="006D57C3"/>
    <w:rsid w:val="006D6177"/>
    <w:rsid w:val="006E095A"/>
    <w:rsid w:val="006E324F"/>
    <w:rsid w:val="006E7D15"/>
    <w:rsid w:val="006F09F0"/>
    <w:rsid w:val="006F1FB9"/>
    <w:rsid w:val="006F70CD"/>
    <w:rsid w:val="006F7472"/>
    <w:rsid w:val="0070304A"/>
    <w:rsid w:val="00707899"/>
    <w:rsid w:val="00710CAF"/>
    <w:rsid w:val="0071570C"/>
    <w:rsid w:val="007169DE"/>
    <w:rsid w:val="00721852"/>
    <w:rsid w:val="00722046"/>
    <w:rsid w:val="00727C57"/>
    <w:rsid w:val="00733A45"/>
    <w:rsid w:val="00736CAE"/>
    <w:rsid w:val="007373A4"/>
    <w:rsid w:val="007411E3"/>
    <w:rsid w:val="007428D5"/>
    <w:rsid w:val="00742CAA"/>
    <w:rsid w:val="007444E9"/>
    <w:rsid w:val="00744BFD"/>
    <w:rsid w:val="00745B30"/>
    <w:rsid w:val="007467C6"/>
    <w:rsid w:val="007472F7"/>
    <w:rsid w:val="00750157"/>
    <w:rsid w:val="00754CE6"/>
    <w:rsid w:val="00755AEA"/>
    <w:rsid w:val="00756298"/>
    <w:rsid w:val="007703DA"/>
    <w:rsid w:val="007732D9"/>
    <w:rsid w:val="0077590A"/>
    <w:rsid w:val="00775BE4"/>
    <w:rsid w:val="0077656B"/>
    <w:rsid w:val="00776877"/>
    <w:rsid w:val="00776C9A"/>
    <w:rsid w:val="00780442"/>
    <w:rsid w:val="007805EC"/>
    <w:rsid w:val="007817D0"/>
    <w:rsid w:val="00781940"/>
    <w:rsid w:val="00782E69"/>
    <w:rsid w:val="007841DC"/>
    <w:rsid w:val="00792D37"/>
    <w:rsid w:val="00792EF2"/>
    <w:rsid w:val="007948C0"/>
    <w:rsid w:val="00795463"/>
    <w:rsid w:val="007A021E"/>
    <w:rsid w:val="007A133D"/>
    <w:rsid w:val="007A591C"/>
    <w:rsid w:val="007A5CD9"/>
    <w:rsid w:val="007A7B0A"/>
    <w:rsid w:val="007B0AE5"/>
    <w:rsid w:val="007B2A6E"/>
    <w:rsid w:val="007B326C"/>
    <w:rsid w:val="007B5561"/>
    <w:rsid w:val="007B6A1F"/>
    <w:rsid w:val="007B7153"/>
    <w:rsid w:val="007B74C0"/>
    <w:rsid w:val="007C0C7D"/>
    <w:rsid w:val="007C0DBF"/>
    <w:rsid w:val="007C4362"/>
    <w:rsid w:val="007C5717"/>
    <w:rsid w:val="007C5F19"/>
    <w:rsid w:val="007C67F6"/>
    <w:rsid w:val="007C7337"/>
    <w:rsid w:val="007D1496"/>
    <w:rsid w:val="007D1884"/>
    <w:rsid w:val="007D2AE5"/>
    <w:rsid w:val="007D51AF"/>
    <w:rsid w:val="007D66FE"/>
    <w:rsid w:val="007D73B2"/>
    <w:rsid w:val="007E07B7"/>
    <w:rsid w:val="007E098C"/>
    <w:rsid w:val="007E0BDC"/>
    <w:rsid w:val="007E4A44"/>
    <w:rsid w:val="00802E7C"/>
    <w:rsid w:val="00802ECE"/>
    <w:rsid w:val="00802F66"/>
    <w:rsid w:val="00803C90"/>
    <w:rsid w:val="008049C7"/>
    <w:rsid w:val="008051D1"/>
    <w:rsid w:val="00807646"/>
    <w:rsid w:val="00811D70"/>
    <w:rsid w:val="00814CF8"/>
    <w:rsid w:val="008175AB"/>
    <w:rsid w:val="00821B2F"/>
    <w:rsid w:val="00821B7A"/>
    <w:rsid w:val="00821F13"/>
    <w:rsid w:val="00827D3C"/>
    <w:rsid w:val="00830477"/>
    <w:rsid w:val="00842584"/>
    <w:rsid w:val="00846C95"/>
    <w:rsid w:val="0084703D"/>
    <w:rsid w:val="008501BC"/>
    <w:rsid w:val="0085216B"/>
    <w:rsid w:val="00853DD2"/>
    <w:rsid w:val="008551DC"/>
    <w:rsid w:val="008570C8"/>
    <w:rsid w:val="0086180A"/>
    <w:rsid w:val="00874B28"/>
    <w:rsid w:val="0088017D"/>
    <w:rsid w:val="00881498"/>
    <w:rsid w:val="00883AA1"/>
    <w:rsid w:val="00885FDD"/>
    <w:rsid w:val="008873A7"/>
    <w:rsid w:val="00890A76"/>
    <w:rsid w:val="00893C26"/>
    <w:rsid w:val="00895325"/>
    <w:rsid w:val="008A06E1"/>
    <w:rsid w:val="008A53FC"/>
    <w:rsid w:val="008A6040"/>
    <w:rsid w:val="008B156A"/>
    <w:rsid w:val="008B319B"/>
    <w:rsid w:val="008B3621"/>
    <w:rsid w:val="008B401E"/>
    <w:rsid w:val="008B58AA"/>
    <w:rsid w:val="008B5BC5"/>
    <w:rsid w:val="008C02B9"/>
    <w:rsid w:val="008C0523"/>
    <w:rsid w:val="008C3B42"/>
    <w:rsid w:val="008C7480"/>
    <w:rsid w:val="008D0247"/>
    <w:rsid w:val="008D02E3"/>
    <w:rsid w:val="008D566D"/>
    <w:rsid w:val="008D5DA7"/>
    <w:rsid w:val="008E0446"/>
    <w:rsid w:val="008E3998"/>
    <w:rsid w:val="008E4F9B"/>
    <w:rsid w:val="008E5C12"/>
    <w:rsid w:val="008F0BDF"/>
    <w:rsid w:val="008F1AC6"/>
    <w:rsid w:val="008F2A20"/>
    <w:rsid w:val="008F5CD1"/>
    <w:rsid w:val="009011A1"/>
    <w:rsid w:val="00902F93"/>
    <w:rsid w:val="0090327A"/>
    <w:rsid w:val="009036D0"/>
    <w:rsid w:val="00912522"/>
    <w:rsid w:val="00912803"/>
    <w:rsid w:val="00917BED"/>
    <w:rsid w:val="0092029A"/>
    <w:rsid w:val="0092079A"/>
    <w:rsid w:val="009256D5"/>
    <w:rsid w:val="00926FFA"/>
    <w:rsid w:val="0093030A"/>
    <w:rsid w:val="009314E4"/>
    <w:rsid w:val="0093175B"/>
    <w:rsid w:val="0093190A"/>
    <w:rsid w:val="00936BCD"/>
    <w:rsid w:val="0093767B"/>
    <w:rsid w:val="00940BAC"/>
    <w:rsid w:val="00946478"/>
    <w:rsid w:val="0094706F"/>
    <w:rsid w:val="00947A3A"/>
    <w:rsid w:val="00950658"/>
    <w:rsid w:val="009509EF"/>
    <w:rsid w:val="0095117F"/>
    <w:rsid w:val="00953BC6"/>
    <w:rsid w:val="00953C79"/>
    <w:rsid w:val="009541ED"/>
    <w:rsid w:val="00954EB6"/>
    <w:rsid w:val="009553D6"/>
    <w:rsid w:val="009579FF"/>
    <w:rsid w:val="00963020"/>
    <w:rsid w:val="00963415"/>
    <w:rsid w:val="00964C24"/>
    <w:rsid w:val="00964E06"/>
    <w:rsid w:val="00965931"/>
    <w:rsid w:val="0096723B"/>
    <w:rsid w:val="009673DC"/>
    <w:rsid w:val="0097187C"/>
    <w:rsid w:val="00972295"/>
    <w:rsid w:val="009735F0"/>
    <w:rsid w:val="00975663"/>
    <w:rsid w:val="00981763"/>
    <w:rsid w:val="009842B2"/>
    <w:rsid w:val="00984F7F"/>
    <w:rsid w:val="00986158"/>
    <w:rsid w:val="00996C03"/>
    <w:rsid w:val="00997362"/>
    <w:rsid w:val="009A1B21"/>
    <w:rsid w:val="009A3969"/>
    <w:rsid w:val="009A58A9"/>
    <w:rsid w:val="009A6048"/>
    <w:rsid w:val="009A65A9"/>
    <w:rsid w:val="009B2ACA"/>
    <w:rsid w:val="009B5517"/>
    <w:rsid w:val="009B6290"/>
    <w:rsid w:val="009C28F6"/>
    <w:rsid w:val="009C2A3E"/>
    <w:rsid w:val="009C7E8F"/>
    <w:rsid w:val="009D0DC4"/>
    <w:rsid w:val="009E107F"/>
    <w:rsid w:val="009E1380"/>
    <w:rsid w:val="009E2671"/>
    <w:rsid w:val="009E35AD"/>
    <w:rsid w:val="009E668F"/>
    <w:rsid w:val="009F2861"/>
    <w:rsid w:val="009F63B3"/>
    <w:rsid w:val="009F774D"/>
    <w:rsid w:val="00A0224D"/>
    <w:rsid w:val="00A06702"/>
    <w:rsid w:val="00A11EA2"/>
    <w:rsid w:val="00A1396B"/>
    <w:rsid w:val="00A166E4"/>
    <w:rsid w:val="00A21325"/>
    <w:rsid w:val="00A221DB"/>
    <w:rsid w:val="00A23831"/>
    <w:rsid w:val="00A24D05"/>
    <w:rsid w:val="00A30F72"/>
    <w:rsid w:val="00A40207"/>
    <w:rsid w:val="00A420D4"/>
    <w:rsid w:val="00A42F74"/>
    <w:rsid w:val="00A42FEF"/>
    <w:rsid w:val="00A46AC6"/>
    <w:rsid w:val="00A46E54"/>
    <w:rsid w:val="00A507B5"/>
    <w:rsid w:val="00A55843"/>
    <w:rsid w:val="00A57FE8"/>
    <w:rsid w:val="00A60893"/>
    <w:rsid w:val="00A64538"/>
    <w:rsid w:val="00A72F1F"/>
    <w:rsid w:val="00A7338A"/>
    <w:rsid w:val="00A73998"/>
    <w:rsid w:val="00A76045"/>
    <w:rsid w:val="00A76325"/>
    <w:rsid w:val="00A77202"/>
    <w:rsid w:val="00A83364"/>
    <w:rsid w:val="00A840CF"/>
    <w:rsid w:val="00A869F8"/>
    <w:rsid w:val="00A905ED"/>
    <w:rsid w:val="00A9317C"/>
    <w:rsid w:val="00A94D42"/>
    <w:rsid w:val="00A953FA"/>
    <w:rsid w:val="00AA3581"/>
    <w:rsid w:val="00AA6F8B"/>
    <w:rsid w:val="00AB0AC6"/>
    <w:rsid w:val="00AB350E"/>
    <w:rsid w:val="00AB5845"/>
    <w:rsid w:val="00AB7025"/>
    <w:rsid w:val="00AB764F"/>
    <w:rsid w:val="00AC03FC"/>
    <w:rsid w:val="00AC7467"/>
    <w:rsid w:val="00AD0F20"/>
    <w:rsid w:val="00AD2FD7"/>
    <w:rsid w:val="00AD4AD2"/>
    <w:rsid w:val="00AD5325"/>
    <w:rsid w:val="00AE1683"/>
    <w:rsid w:val="00AE31D5"/>
    <w:rsid w:val="00AE32C2"/>
    <w:rsid w:val="00AE439F"/>
    <w:rsid w:val="00AE6864"/>
    <w:rsid w:val="00AE6AC6"/>
    <w:rsid w:val="00AE73E7"/>
    <w:rsid w:val="00AF05BD"/>
    <w:rsid w:val="00AF0990"/>
    <w:rsid w:val="00AF2A41"/>
    <w:rsid w:val="00AF4689"/>
    <w:rsid w:val="00AF47C4"/>
    <w:rsid w:val="00AF5F39"/>
    <w:rsid w:val="00B018E8"/>
    <w:rsid w:val="00B0273F"/>
    <w:rsid w:val="00B10DBD"/>
    <w:rsid w:val="00B14027"/>
    <w:rsid w:val="00B1522D"/>
    <w:rsid w:val="00B23059"/>
    <w:rsid w:val="00B23C7C"/>
    <w:rsid w:val="00B2628B"/>
    <w:rsid w:val="00B27B2A"/>
    <w:rsid w:val="00B304BF"/>
    <w:rsid w:val="00B31382"/>
    <w:rsid w:val="00B34A84"/>
    <w:rsid w:val="00B3529E"/>
    <w:rsid w:val="00B37054"/>
    <w:rsid w:val="00B42572"/>
    <w:rsid w:val="00B4313E"/>
    <w:rsid w:val="00B44336"/>
    <w:rsid w:val="00B47792"/>
    <w:rsid w:val="00B47889"/>
    <w:rsid w:val="00B50362"/>
    <w:rsid w:val="00B51826"/>
    <w:rsid w:val="00B538FB"/>
    <w:rsid w:val="00B53C82"/>
    <w:rsid w:val="00B543F5"/>
    <w:rsid w:val="00B56492"/>
    <w:rsid w:val="00B604C7"/>
    <w:rsid w:val="00B62F1D"/>
    <w:rsid w:val="00B657A6"/>
    <w:rsid w:val="00B70C80"/>
    <w:rsid w:val="00B77203"/>
    <w:rsid w:val="00B772E7"/>
    <w:rsid w:val="00B8230B"/>
    <w:rsid w:val="00B83B39"/>
    <w:rsid w:val="00B85B27"/>
    <w:rsid w:val="00B875FC"/>
    <w:rsid w:val="00B87E20"/>
    <w:rsid w:val="00B91B80"/>
    <w:rsid w:val="00B91F3D"/>
    <w:rsid w:val="00B91F7F"/>
    <w:rsid w:val="00B951CC"/>
    <w:rsid w:val="00B95546"/>
    <w:rsid w:val="00BA0BCB"/>
    <w:rsid w:val="00BA69E9"/>
    <w:rsid w:val="00BA6DC8"/>
    <w:rsid w:val="00BB1079"/>
    <w:rsid w:val="00BB11B3"/>
    <w:rsid w:val="00BB1E5A"/>
    <w:rsid w:val="00BB408C"/>
    <w:rsid w:val="00BB6E25"/>
    <w:rsid w:val="00BB6FCC"/>
    <w:rsid w:val="00BB7BAA"/>
    <w:rsid w:val="00BC12C4"/>
    <w:rsid w:val="00BC1CF6"/>
    <w:rsid w:val="00BC45F4"/>
    <w:rsid w:val="00BC4951"/>
    <w:rsid w:val="00BC7005"/>
    <w:rsid w:val="00BC7219"/>
    <w:rsid w:val="00BC75AE"/>
    <w:rsid w:val="00BC7A2F"/>
    <w:rsid w:val="00BD0EF9"/>
    <w:rsid w:val="00BD78EF"/>
    <w:rsid w:val="00BD7EDD"/>
    <w:rsid w:val="00BE1BD3"/>
    <w:rsid w:val="00BE2CB0"/>
    <w:rsid w:val="00BE7DBF"/>
    <w:rsid w:val="00BE7E17"/>
    <w:rsid w:val="00BF15B5"/>
    <w:rsid w:val="00BF21BD"/>
    <w:rsid w:val="00BF365A"/>
    <w:rsid w:val="00BF4A34"/>
    <w:rsid w:val="00BF66ED"/>
    <w:rsid w:val="00C01CBC"/>
    <w:rsid w:val="00C03925"/>
    <w:rsid w:val="00C05F74"/>
    <w:rsid w:val="00C12FA1"/>
    <w:rsid w:val="00C1391E"/>
    <w:rsid w:val="00C1425D"/>
    <w:rsid w:val="00C1479D"/>
    <w:rsid w:val="00C163A8"/>
    <w:rsid w:val="00C200D7"/>
    <w:rsid w:val="00C21A56"/>
    <w:rsid w:val="00C23B35"/>
    <w:rsid w:val="00C2545C"/>
    <w:rsid w:val="00C2694F"/>
    <w:rsid w:val="00C27136"/>
    <w:rsid w:val="00C3439C"/>
    <w:rsid w:val="00C3748A"/>
    <w:rsid w:val="00C40884"/>
    <w:rsid w:val="00C41A27"/>
    <w:rsid w:val="00C4240C"/>
    <w:rsid w:val="00C42F13"/>
    <w:rsid w:val="00C438A6"/>
    <w:rsid w:val="00C45040"/>
    <w:rsid w:val="00C4504D"/>
    <w:rsid w:val="00C45488"/>
    <w:rsid w:val="00C51E4A"/>
    <w:rsid w:val="00C53D29"/>
    <w:rsid w:val="00C54203"/>
    <w:rsid w:val="00C54679"/>
    <w:rsid w:val="00C547E3"/>
    <w:rsid w:val="00C553BA"/>
    <w:rsid w:val="00C60782"/>
    <w:rsid w:val="00C6207A"/>
    <w:rsid w:val="00C65672"/>
    <w:rsid w:val="00C65AAE"/>
    <w:rsid w:val="00C73FB5"/>
    <w:rsid w:val="00C761ED"/>
    <w:rsid w:val="00C77657"/>
    <w:rsid w:val="00C82A13"/>
    <w:rsid w:val="00C82B3D"/>
    <w:rsid w:val="00C8402D"/>
    <w:rsid w:val="00C86E45"/>
    <w:rsid w:val="00C90FE7"/>
    <w:rsid w:val="00C926EF"/>
    <w:rsid w:val="00C92868"/>
    <w:rsid w:val="00C95C95"/>
    <w:rsid w:val="00C973E9"/>
    <w:rsid w:val="00C97735"/>
    <w:rsid w:val="00CA41C5"/>
    <w:rsid w:val="00CA4249"/>
    <w:rsid w:val="00CA54CF"/>
    <w:rsid w:val="00CB0459"/>
    <w:rsid w:val="00CB06AF"/>
    <w:rsid w:val="00CB161A"/>
    <w:rsid w:val="00CB1A4E"/>
    <w:rsid w:val="00CB2914"/>
    <w:rsid w:val="00CB50C2"/>
    <w:rsid w:val="00CC0597"/>
    <w:rsid w:val="00CC1855"/>
    <w:rsid w:val="00CC1E58"/>
    <w:rsid w:val="00CC2B15"/>
    <w:rsid w:val="00CC2FAA"/>
    <w:rsid w:val="00CC3772"/>
    <w:rsid w:val="00CC6C45"/>
    <w:rsid w:val="00CD0B13"/>
    <w:rsid w:val="00CD18E0"/>
    <w:rsid w:val="00CD1BED"/>
    <w:rsid w:val="00CD2AB2"/>
    <w:rsid w:val="00CD641C"/>
    <w:rsid w:val="00CD6FCB"/>
    <w:rsid w:val="00CE2BAE"/>
    <w:rsid w:val="00CE316B"/>
    <w:rsid w:val="00CE35C5"/>
    <w:rsid w:val="00CE5E07"/>
    <w:rsid w:val="00CE67FB"/>
    <w:rsid w:val="00CF4119"/>
    <w:rsid w:val="00CF6DCE"/>
    <w:rsid w:val="00CF774E"/>
    <w:rsid w:val="00D017FC"/>
    <w:rsid w:val="00D02613"/>
    <w:rsid w:val="00D040F2"/>
    <w:rsid w:val="00D04812"/>
    <w:rsid w:val="00D07316"/>
    <w:rsid w:val="00D11DDE"/>
    <w:rsid w:val="00D11EA2"/>
    <w:rsid w:val="00D12CAB"/>
    <w:rsid w:val="00D15CCE"/>
    <w:rsid w:val="00D16971"/>
    <w:rsid w:val="00D16BCD"/>
    <w:rsid w:val="00D16EED"/>
    <w:rsid w:val="00D202BE"/>
    <w:rsid w:val="00D20D3C"/>
    <w:rsid w:val="00D21328"/>
    <w:rsid w:val="00D2178A"/>
    <w:rsid w:val="00D23631"/>
    <w:rsid w:val="00D237F2"/>
    <w:rsid w:val="00D243B5"/>
    <w:rsid w:val="00D2464C"/>
    <w:rsid w:val="00D35990"/>
    <w:rsid w:val="00D42A43"/>
    <w:rsid w:val="00D4438D"/>
    <w:rsid w:val="00D50452"/>
    <w:rsid w:val="00D50B86"/>
    <w:rsid w:val="00D53348"/>
    <w:rsid w:val="00D54643"/>
    <w:rsid w:val="00D5591E"/>
    <w:rsid w:val="00D55B41"/>
    <w:rsid w:val="00D56555"/>
    <w:rsid w:val="00D56D15"/>
    <w:rsid w:val="00D57F57"/>
    <w:rsid w:val="00D6023D"/>
    <w:rsid w:val="00D6054E"/>
    <w:rsid w:val="00D60AFE"/>
    <w:rsid w:val="00D626A5"/>
    <w:rsid w:val="00D642E5"/>
    <w:rsid w:val="00D70D0F"/>
    <w:rsid w:val="00D70DE3"/>
    <w:rsid w:val="00D71D66"/>
    <w:rsid w:val="00D74736"/>
    <w:rsid w:val="00D80A2C"/>
    <w:rsid w:val="00D82E38"/>
    <w:rsid w:val="00D83DBB"/>
    <w:rsid w:val="00D8479A"/>
    <w:rsid w:val="00D914FB"/>
    <w:rsid w:val="00D94A9F"/>
    <w:rsid w:val="00D964FF"/>
    <w:rsid w:val="00D97DB3"/>
    <w:rsid w:val="00DA7171"/>
    <w:rsid w:val="00DB0101"/>
    <w:rsid w:val="00DB3A66"/>
    <w:rsid w:val="00DB680D"/>
    <w:rsid w:val="00DB6846"/>
    <w:rsid w:val="00DC0EDC"/>
    <w:rsid w:val="00DC36C0"/>
    <w:rsid w:val="00DC3D24"/>
    <w:rsid w:val="00DD0B9A"/>
    <w:rsid w:val="00DD61A4"/>
    <w:rsid w:val="00DE07C1"/>
    <w:rsid w:val="00DE24C9"/>
    <w:rsid w:val="00DE40CA"/>
    <w:rsid w:val="00DE6164"/>
    <w:rsid w:val="00DF4E65"/>
    <w:rsid w:val="00DF67DA"/>
    <w:rsid w:val="00E03E18"/>
    <w:rsid w:val="00E1168C"/>
    <w:rsid w:val="00E12ADC"/>
    <w:rsid w:val="00E1376F"/>
    <w:rsid w:val="00E13F09"/>
    <w:rsid w:val="00E23FAF"/>
    <w:rsid w:val="00E24214"/>
    <w:rsid w:val="00E375C8"/>
    <w:rsid w:val="00E37E4F"/>
    <w:rsid w:val="00E41755"/>
    <w:rsid w:val="00E4653B"/>
    <w:rsid w:val="00E50C26"/>
    <w:rsid w:val="00E51822"/>
    <w:rsid w:val="00E522E5"/>
    <w:rsid w:val="00E54082"/>
    <w:rsid w:val="00E541E1"/>
    <w:rsid w:val="00E54359"/>
    <w:rsid w:val="00E54E90"/>
    <w:rsid w:val="00E612C7"/>
    <w:rsid w:val="00E616BA"/>
    <w:rsid w:val="00E64A5C"/>
    <w:rsid w:val="00E65ACB"/>
    <w:rsid w:val="00E70262"/>
    <w:rsid w:val="00E72758"/>
    <w:rsid w:val="00E7411A"/>
    <w:rsid w:val="00E7549E"/>
    <w:rsid w:val="00E7718C"/>
    <w:rsid w:val="00E77891"/>
    <w:rsid w:val="00E8126B"/>
    <w:rsid w:val="00E81D37"/>
    <w:rsid w:val="00E82142"/>
    <w:rsid w:val="00E866B9"/>
    <w:rsid w:val="00E87A48"/>
    <w:rsid w:val="00E904B8"/>
    <w:rsid w:val="00E9153E"/>
    <w:rsid w:val="00E91691"/>
    <w:rsid w:val="00E91AC0"/>
    <w:rsid w:val="00E925FE"/>
    <w:rsid w:val="00E93F98"/>
    <w:rsid w:val="00EA17D7"/>
    <w:rsid w:val="00EA7297"/>
    <w:rsid w:val="00EB0D06"/>
    <w:rsid w:val="00EB157A"/>
    <w:rsid w:val="00EB29C0"/>
    <w:rsid w:val="00EB597D"/>
    <w:rsid w:val="00EC2BCA"/>
    <w:rsid w:val="00EC6259"/>
    <w:rsid w:val="00EC6616"/>
    <w:rsid w:val="00EC6801"/>
    <w:rsid w:val="00ED075E"/>
    <w:rsid w:val="00ED216E"/>
    <w:rsid w:val="00ED32E6"/>
    <w:rsid w:val="00ED6043"/>
    <w:rsid w:val="00ED6862"/>
    <w:rsid w:val="00ED6DF6"/>
    <w:rsid w:val="00ED6E82"/>
    <w:rsid w:val="00EE00B2"/>
    <w:rsid w:val="00EE2386"/>
    <w:rsid w:val="00EE509A"/>
    <w:rsid w:val="00EE51F1"/>
    <w:rsid w:val="00EF3AD6"/>
    <w:rsid w:val="00EF582C"/>
    <w:rsid w:val="00EF63E8"/>
    <w:rsid w:val="00EF78CC"/>
    <w:rsid w:val="00F04B93"/>
    <w:rsid w:val="00F05BF9"/>
    <w:rsid w:val="00F0623E"/>
    <w:rsid w:val="00F06D3A"/>
    <w:rsid w:val="00F07A7C"/>
    <w:rsid w:val="00F1058A"/>
    <w:rsid w:val="00F126FC"/>
    <w:rsid w:val="00F15F33"/>
    <w:rsid w:val="00F21775"/>
    <w:rsid w:val="00F227C4"/>
    <w:rsid w:val="00F2433C"/>
    <w:rsid w:val="00F25062"/>
    <w:rsid w:val="00F257D3"/>
    <w:rsid w:val="00F25CB2"/>
    <w:rsid w:val="00F3142D"/>
    <w:rsid w:val="00F32440"/>
    <w:rsid w:val="00F329B1"/>
    <w:rsid w:val="00F33098"/>
    <w:rsid w:val="00F34A84"/>
    <w:rsid w:val="00F445BE"/>
    <w:rsid w:val="00F504C1"/>
    <w:rsid w:val="00F53931"/>
    <w:rsid w:val="00F569C5"/>
    <w:rsid w:val="00F576CD"/>
    <w:rsid w:val="00F61742"/>
    <w:rsid w:val="00F623AE"/>
    <w:rsid w:val="00F6255C"/>
    <w:rsid w:val="00F6300F"/>
    <w:rsid w:val="00F64F99"/>
    <w:rsid w:val="00F65E32"/>
    <w:rsid w:val="00F70864"/>
    <w:rsid w:val="00F717E5"/>
    <w:rsid w:val="00F74FA0"/>
    <w:rsid w:val="00F775ED"/>
    <w:rsid w:val="00F82A8F"/>
    <w:rsid w:val="00F866E1"/>
    <w:rsid w:val="00F90793"/>
    <w:rsid w:val="00F91295"/>
    <w:rsid w:val="00F92446"/>
    <w:rsid w:val="00F93839"/>
    <w:rsid w:val="00F96632"/>
    <w:rsid w:val="00F976B2"/>
    <w:rsid w:val="00F97D6E"/>
    <w:rsid w:val="00F97E6F"/>
    <w:rsid w:val="00FA5A40"/>
    <w:rsid w:val="00FA6B27"/>
    <w:rsid w:val="00FB0182"/>
    <w:rsid w:val="00FB0631"/>
    <w:rsid w:val="00FB2F0D"/>
    <w:rsid w:val="00FB499B"/>
    <w:rsid w:val="00FB6ABF"/>
    <w:rsid w:val="00FC09FD"/>
    <w:rsid w:val="00FC2302"/>
    <w:rsid w:val="00FC2319"/>
    <w:rsid w:val="00FC34C9"/>
    <w:rsid w:val="00FD09FB"/>
    <w:rsid w:val="00FD343E"/>
    <w:rsid w:val="00FD400F"/>
    <w:rsid w:val="00FD7AD9"/>
    <w:rsid w:val="00FE3AE1"/>
    <w:rsid w:val="00FE422B"/>
    <w:rsid w:val="00FE5421"/>
    <w:rsid w:val="00FE67A8"/>
    <w:rsid w:val="00FF5ABB"/>
    <w:rsid w:val="00FF5FE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B30530"/>
  <w15:docId w15:val="{7007376B-6846-4332-8ACE-B1935758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A1B"/>
    <w:rPr>
      <w:rFonts w:eastAsiaTheme="minorEastAsia"/>
      <w:lang w:val="es-MX" w:eastAsia="es-MX"/>
    </w:rPr>
  </w:style>
  <w:style w:type="paragraph" w:styleId="Ttulo2">
    <w:name w:val="heading 2"/>
    <w:basedOn w:val="Normal"/>
    <w:next w:val="Normal"/>
    <w:link w:val="Ttulo2Car"/>
    <w:uiPriority w:val="9"/>
    <w:semiHidden/>
    <w:unhideWhenUsed/>
    <w:qFormat/>
    <w:rsid w:val="009A65A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uiPriority w:val="9"/>
    <w:qFormat/>
    <w:rsid w:val="00D02613"/>
    <w:pPr>
      <w:spacing w:before="100" w:beforeAutospacing="1" w:after="100" w:afterAutospacing="1" w:line="240" w:lineRule="auto"/>
      <w:outlineLvl w:val="2"/>
    </w:pPr>
    <w:rPr>
      <w:rFonts w:ascii="Times New Roman" w:eastAsia="Times New Roman" w:hAnsi="Times New Roman" w:cs="Times New Roman"/>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F6A1B"/>
    <w:rPr>
      <w:color w:val="0000FF" w:themeColor="hyperlink"/>
      <w:u w:val="single"/>
    </w:rPr>
  </w:style>
  <w:style w:type="table" w:styleId="Tablaconcuadrcula">
    <w:name w:val="Table Grid"/>
    <w:basedOn w:val="Tablanormal"/>
    <w:uiPriority w:val="39"/>
    <w:rsid w:val="0027330F"/>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1">
    <w:name w:val="Lista clara1"/>
    <w:basedOn w:val="Tablanormal"/>
    <w:uiPriority w:val="61"/>
    <w:rsid w:val="0027330F"/>
    <w:pPr>
      <w:spacing w:after="0" w:line="240" w:lineRule="auto"/>
    </w:pPr>
    <w:rPr>
      <w:rFonts w:eastAsiaTheme="minorEastAsia"/>
      <w:lang w:val="es-MX"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xtodeglobo">
    <w:name w:val="Balloon Text"/>
    <w:basedOn w:val="Normal"/>
    <w:link w:val="TextodegloboCar"/>
    <w:uiPriority w:val="99"/>
    <w:semiHidden/>
    <w:unhideWhenUsed/>
    <w:rsid w:val="002733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330F"/>
    <w:rPr>
      <w:rFonts w:ascii="Tahoma" w:eastAsiaTheme="minorEastAsia" w:hAnsi="Tahoma" w:cs="Tahoma"/>
      <w:sz w:val="16"/>
      <w:szCs w:val="16"/>
      <w:lang w:val="es-MX" w:eastAsia="es-MX"/>
    </w:rPr>
  </w:style>
  <w:style w:type="character" w:customStyle="1" w:styleId="A2">
    <w:name w:val="A2"/>
    <w:uiPriority w:val="99"/>
    <w:rsid w:val="00781940"/>
    <w:rPr>
      <w:rFonts w:cs="ANERIV+JoannaMT"/>
      <w:color w:val="000000"/>
      <w:sz w:val="20"/>
      <w:szCs w:val="20"/>
    </w:rPr>
  </w:style>
  <w:style w:type="paragraph" w:customStyle="1" w:styleId="Default">
    <w:name w:val="Default"/>
    <w:rsid w:val="00FD400F"/>
    <w:pPr>
      <w:autoSpaceDE w:val="0"/>
      <w:autoSpaceDN w:val="0"/>
      <w:adjustRightInd w:val="0"/>
      <w:spacing w:after="0" w:line="240" w:lineRule="auto"/>
    </w:pPr>
    <w:rPr>
      <w:rFonts w:ascii="Bodoni BT" w:eastAsiaTheme="minorEastAsia" w:hAnsi="Bodoni BT" w:cs="Bodoni BT"/>
      <w:color w:val="000000"/>
      <w:sz w:val="24"/>
      <w:szCs w:val="24"/>
      <w:lang w:val="es-MX" w:eastAsia="es-MX"/>
    </w:rPr>
  </w:style>
  <w:style w:type="paragraph" w:styleId="NormalWeb">
    <w:name w:val="Normal (Web)"/>
    <w:basedOn w:val="Normal"/>
    <w:uiPriority w:val="99"/>
    <w:unhideWhenUsed/>
    <w:rsid w:val="007D66F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3Car">
    <w:name w:val="Título 3 Car"/>
    <w:basedOn w:val="Fuentedeprrafopredeter"/>
    <w:link w:val="Ttulo3"/>
    <w:uiPriority w:val="9"/>
    <w:rsid w:val="00D02613"/>
    <w:rPr>
      <w:rFonts w:ascii="Times New Roman" w:eastAsia="Times New Roman" w:hAnsi="Times New Roman" w:cs="Times New Roman"/>
      <w:b/>
      <w:bCs/>
      <w:sz w:val="27"/>
      <w:szCs w:val="27"/>
      <w:lang w:eastAsia="es-CO"/>
    </w:rPr>
  </w:style>
  <w:style w:type="paragraph" w:styleId="Encabezado">
    <w:name w:val="header"/>
    <w:basedOn w:val="Normal"/>
    <w:link w:val="EncabezadoCar"/>
    <w:uiPriority w:val="99"/>
    <w:unhideWhenUsed/>
    <w:rsid w:val="004661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6188"/>
    <w:rPr>
      <w:rFonts w:eastAsiaTheme="minorEastAsia"/>
      <w:lang w:val="es-MX" w:eastAsia="es-MX"/>
    </w:rPr>
  </w:style>
  <w:style w:type="paragraph" w:styleId="Piedepgina">
    <w:name w:val="footer"/>
    <w:basedOn w:val="Normal"/>
    <w:link w:val="PiedepginaCar"/>
    <w:uiPriority w:val="99"/>
    <w:unhideWhenUsed/>
    <w:rsid w:val="004661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6188"/>
    <w:rPr>
      <w:rFonts w:eastAsiaTheme="minorEastAsia"/>
      <w:lang w:val="es-MX" w:eastAsia="es-MX"/>
    </w:rPr>
  </w:style>
  <w:style w:type="paragraph" w:styleId="Prrafodelista">
    <w:name w:val="List Paragraph"/>
    <w:basedOn w:val="Normal"/>
    <w:link w:val="PrrafodelistaCar"/>
    <w:uiPriority w:val="34"/>
    <w:qFormat/>
    <w:rsid w:val="001C5D78"/>
    <w:pPr>
      <w:ind w:left="720"/>
      <w:contextualSpacing/>
    </w:pPr>
  </w:style>
  <w:style w:type="character" w:styleId="Refdecomentario">
    <w:name w:val="annotation reference"/>
    <w:basedOn w:val="Fuentedeprrafopredeter"/>
    <w:uiPriority w:val="99"/>
    <w:semiHidden/>
    <w:unhideWhenUsed/>
    <w:rsid w:val="007B74C0"/>
    <w:rPr>
      <w:sz w:val="16"/>
      <w:szCs w:val="16"/>
    </w:rPr>
  </w:style>
  <w:style w:type="paragraph" w:styleId="Textocomentario">
    <w:name w:val="annotation text"/>
    <w:basedOn w:val="Normal"/>
    <w:link w:val="TextocomentarioCar"/>
    <w:uiPriority w:val="99"/>
    <w:semiHidden/>
    <w:unhideWhenUsed/>
    <w:rsid w:val="007B74C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B74C0"/>
    <w:rPr>
      <w:rFonts w:eastAsiaTheme="minorEastAsia"/>
      <w:sz w:val="20"/>
      <w:szCs w:val="20"/>
      <w:lang w:val="es-MX" w:eastAsia="es-MX"/>
    </w:rPr>
  </w:style>
  <w:style w:type="paragraph" w:styleId="Asuntodelcomentario">
    <w:name w:val="annotation subject"/>
    <w:basedOn w:val="Textocomentario"/>
    <w:next w:val="Textocomentario"/>
    <w:link w:val="AsuntodelcomentarioCar"/>
    <w:uiPriority w:val="99"/>
    <w:semiHidden/>
    <w:unhideWhenUsed/>
    <w:rsid w:val="007B74C0"/>
    <w:rPr>
      <w:b/>
      <w:bCs/>
    </w:rPr>
  </w:style>
  <w:style w:type="character" w:customStyle="1" w:styleId="AsuntodelcomentarioCar">
    <w:name w:val="Asunto del comentario Car"/>
    <w:basedOn w:val="TextocomentarioCar"/>
    <w:link w:val="Asuntodelcomentario"/>
    <w:uiPriority w:val="99"/>
    <w:semiHidden/>
    <w:rsid w:val="007B74C0"/>
    <w:rPr>
      <w:rFonts w:eastAsiaTheme="minorEastAsia"/>
      <w:b/>
      <w:bCs/>
      <w:sz w:val="20"/>
      <w:szCs w:val="20"/>
      <w:lang w:val="es-MX" w:eastAsia="es-MX"/>
    </w:rPr>
  </w:style>
  <w:style w:type="paragraph" w:styleId="Textonotaalfinal">
    <w:name w:val="endnote text"/>
    <w:basedOn w:val="Normal"/>
    <w:link w:val="TextonotaalfinalCar"/>
    <w:uiPriority w:val="99"/>
    <w:semiHidden/>
    <w:unhideWhenUsed/>
    <w:rsid w:val="006E7D1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E7D15"/>
    <w:rPr>
      <w:rFonts w:eastAsiaTheme="minorEastAsia"/>
      <w:sz w:val="20"/>
      <w:szCs w:val="20"/>
      <w:lang w:val="es-MX" w:eastAsia="es-MX"/>
    </w:rPr>
  </w:style>
  <w:style w:type="character" w:styleId="Refdenotaalfinal">
    <w:name w:val="endnote reference"/>
    <w:basedOn w:val="Fuentedeprrafopredeter"/>
    <w:uiPriority w:val="99"/>
    <w:semiHidden/>
    <w:unhideWhenUsed/>
    <w:rsid w:val="006E7D15"/>
    <w:rPr>
      <w:vertAlign w:val="superscript"/>
    </w:rPr>
  </w:style>
  <w:style w:type="character" w:customStyle="1" w:styleId="pubdatesrow">
    <w:name w:val="pubdatesrow"/>
    <w:basedOn w:val="Fuentedeprrafopredeter"/>
    <w:rsid w:val="00D8479A"/>
  </w:style>
  <w:style w:type="character" w:customStyle="1" w:styleId="pubdateslbls">
    <w:name w:val="pubdateslbls"/>
    <w:basedOn w:val="Fuentedeprrafopredeter"/>
    <w:rsid w:val="00D8479A"/>
  </w:style>
  <w:style w:type="character" w:customStyle="1" w:styleId="5yl5">
    <w:name w:val="_5yl5"/>
    <w:basedOn w:val="Fuentedeprrafopredeter"/>
    <w:rsid w:val="0011076B"/>
  </w:style>
  <w:style w:type="table" w:customStyle="1" w:styleId="5">
    <w:name w:val="5"/>
    <w:basedOn w:val="Tablanormal"/>
    <w:rsid w:val="000143F9"/>
    <w:pPr>
      <w:spacing w:after="0" w:line="240" w:lineRule="auto"/>
    </w:pPr>
    <w:rPr>
      <w:rFonts w:ascii="Calibri" w:eastAsia="Calibri" w:hAnsi="Calibri" w:cs="Calibri"/>
      <w:color w:val="000000"/>
      <w:lang w:eastAsia="es-CO"/>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tcBorders>
          <w:left w:val="nil"/>
          <w:right w:val="nil"/>
          <w:insideH w:val="nil"/>
          <w:insideV w:val="nil"/>
        </w:tcBorders>
        <w:shd w:val="clear" w:color="auto" w:fill="C0C0C0"/>
        <w:tcMar>
          <w:top w:w="0" w:type="nil"/>
          <w:left w:w="115" w:type="dxa"/>
          <w:bottom w:w="0" w:type="nil"/>
          <w:right w:w="115" w:type="dxa"/>
        </w:tcMar>
      </w:tcPr>
    </w:tblStylePr>
    <w:tblStylePr w:type="band1Horz">
      <w:tblPr/>
      <w:tcPr>
        <w:tcBorders>
          <w:left w:val="nil"/>
          <w:right w:val="nil"/>
          <w:insideH w:val="nil"/>
          <w:insideV w:val="nil"/>
        </w:tcBorders>
        <w:shd w:val="clear" w:color="auto" w:fill="C0C0C0"/>
        <w:tcMar>
          <w:top w:w="0" w:type="nil"/>
          <w:left w:w="115" w:type="dxa"/>
          <w:bottom w:w="0" w:type="nil"/>
          <w:right w:w="115" w:type="dxa"/>
        </w:tcMar>
      </w:tcPr>
    </w:tblStylePr>
  </w:style>
  <w:style w:type="table" w:customStyle="1" w:styleId="Tablanormal21">
    <w:name w:val="Tabla normal 21"/>
    <w:basedOn w:val="Tablanormal"/>
    <w:uiPriority w:val="42"/>
    <w:rsid w:val="000143F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PrrafodelistaCar">
    <w:name w:val="Párrafo de lista Car"/>
    <w:link w:val="Prrafodelista"/>
    <w:uiPriority w:val="34"/>
    <w:locked/>
    <w:rsid w:val="00404AF5"/>
    <w:rPr>
      <w:rFonts w:eastAsiaTheme="minorEastAsia"/>
      <w:lang w:val="es-MX" w:eastAsia="es-MX"/>
    </w:rPr>
  </w:style>
  <w:style w:type="paragraph" w:styleId="Textoindependiente3">
    <w:name w:val="Body Text 3"/>
    <w:basedOn w:val="Normal"/>
    <w:link w:val="Textoindependiente3Car"/>
    <w:rsid w:val="003127F2"/>
    <w:pPr>
      <w:spacing w:after="0" w:line="360" w:lineRule="auto"/>
      <w:jc w:val="both"/>
    </w:pPr>
    <w:rPr>
      <w:rFonts w:ascii="Arial" w:eastAsia="Times New Roman" w:hAnsi="Arial" w:cs="Times New Roman"/>
      <w:color w:val="FF0000"/>
      <w:sz w:val="24"/>
      <w:szCs w:val="24"/>
      <w:lang w:val="es-ES" w:eastAsia="es-ES"/>
    </w:rPr>
  </w:style>
  <w:style w:type="character" w:customStyle="1" w:styleId="Textoindependiente3Car">
    <w:name w:val="Texto independiente 3 Car"/>
    <w:basedOn w:val="Fuentedeprrafopredeter"/>
    <w:link w:val="Textoindependiente3"/>
    <w:rsid w:val="003127F2"/>
    <w:rPr>
      <w:rFonts w:ascii="Arial" w:eastAsia="Times New Roman" w:hAnsi="Arial" w:cs="Times New Roman"/>
      <w:color w:val="FF0000"/>
      <w:sz w:val="24"/>
      <w:szCs w:val="24"/>
      <w:lang w:val="es-ES" w:eastAsia="es-ES"/>
    </w:rPr>
  </w:style>
  <w:style w:type="paragraph" w:styleId="Sinespaciado">
    <w:name w:val="No Spacing"/>
    <w:uiPriority w:val="1"/>
    <w:qFormat/>
    <w:rsid w:val="003127F2"/>
    <w:pPr>
      <w:spacing w:after="0" w:line="240" w:lineRule="auto"/>
    </w:pPr>
    <w:rPr>
      <w:rFonts w:ascii="Arial" w:eastAsia="Calibri" w:hAnsi="Arial" w:cs="Times New Roman"/>
      <w:lang w:eastAsia="es-CO"/>
    </w:rPr>
  </w:style>
  <w:style w:type="table" w:styleId="Listaclara-nfasis3">
    <w:name w:val="Light List Accent 3"/>
    <w:basedOn w:val="Tablanormal"/>
    <w:uiPriority w:val="61"/>
    <w:rsid w:val="003127F2"/>
    <w:pPr>
      <w:spacing w:after="0" w:line="240" w:lineRule="auto"/>
    </w:pPr>
    <w:rPr>
      <w:rFonts w:eastAsiaTheme="minorEastAsia"/>
      <w:lang w:val="en-US" w:eastAsia="es-CO"/>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apple-converted-space">
    <w:name w:val="apple-converted-space"/>
    <w:basedOn w:val="Fuentedeprrafopredeter"/>
    <w:rsid w:val="005E2DEB"/>
  </w:style>
  <w:style w:type="character" w:customStyle="1" w:styleId="Ttulo2Car">
    <w:name w:val="Título 2 Car"/>
    <w:basedOn w:val="Fuentedeprrafopredeter"/>
    <w:link w:val="Ttulo2"/>
    <w:uiPriority w:val="9"/>
    <w:semiHidden/>
    <w:rsid w:val="009A65A9"/>
    <w:rPr>
      <w:rFonts w:asciiTheme="majorHAnsi" w:eastAsiaTheme="majorEastAsia" w:hAnsiTheme="majorHAnsi" w:cstheme="majorBidi"/>
      <w:color w:val="365F91" w:themeColor="accent1" w:themeShade="BF"/>
      <w:sz w:val="26"/>
      <w:szCs w:val="26"/>
      <w:lang w:val="es-MX" w:eastAsia="es-MX"/>
    </w:rPr>
  </w:style>
  <w:style w:type="table" w:customStyle="1" w:styleId="Cuadrculadetablaclara1">
    <w:name w:val="Cuadrícula de tabla clara1"/>
    <w:basedOn w:val="Tablanormal"/>
    <w:uiPriority w:val="99"/>
    <w:rsid w:val="009A65A9"/>
    <w:pPr>
      <w:spacing w:after="0" w:line="240" w:lineRule="auto"/>
    </w:pPr>
    <w:rPr>
      <w:sz w:val="24"/>
      <w:szCs w:val="24"/>
      <w:lang w:val="es-ES_tradn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visitado">
    <w:name w:val="FollowedHyperlink"/>
    <w:basedOn w:val="Fuentedeprrafopredeter"/>
    <w:uiPriority w:val="99"/>
    <w:semiHidden/>
    <w:unhideWhenUsed/>
    <w:rsid w:val="00964C24"/>
    <w:rPr>
      <w:color w:val="800080" w:themeColor="followedHyperlink"/>
      <w:u w:val="single"/>
    </w:rPr>
  </w:style>
  <w:style w:type="character" w:customStyle="1" w:styleId="tlid-translation">
    <w:name w:val="tlid-translation"/>
    <w:basedOn w:val="Fuentedeprrafopredeter"/>
    <w:rsid w:val="00FD343E"/>
  </w:style>
  <w:style w:type="character" w:styleId="nfasis">
    <w:name w:val="Emphasis"/>
    <w:basedOn w:val="Fuentedeprrafopredeter"/>
    <w:uiPriority w:val="20"/>
    <w:qFormat/>
    <w:rsid w:val="00314969"/>
    <w:rPr>
      <w:i/>
      <w:iCs/>
    </w:rPr>
  </w:style>
  <w:style w:type="character" w:styleId="Textoennegrita">
    <w:name w:val="Strong"/>
    <w:basedOn w:val="Fuentedeprrafopredeter"/>
    <w:uiPriority w:val="22"/>
    <w:qFormat/>
    <w:rsid w:val="00314969"/>
    <w:rPr>
      <w:b/>
      <w:bCs/>
    </w:rPr>
  </w:style>
  <w:style w:type="paragraph" w:styleId="Bibliografa">
    <w:name w:val="Bibliography"/>
    <w:basedOn w:val="Normal"/>
    <w:next w:val="Normal"/>
    <w:uiPriority w:val="37"/>
    <w:unhideWhenUsed/>
    <w:rsid w:val="00314969"/>
    <w:pPr>
      <w:tabs>
        <w:tab w:val="left" w:pos="504"/>
      </w:tabs>
      <w:spacing w:after="240" w:line="240" w:lineRule="auto"/>
      <w:ind w:left="504" w:hanging="504"/>
    </w:pPr>
    <w:rPr>
      <w:rFonts w:eastAsiaTheme="minorHAns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6081">
      <w:bodyDiv w:val="1"/>
      <w:marLeft w:val="0"/>
      <w:marRight w:val="0"/>
      <w:marTop w:val="0"/>
      <w:marBottom w:val="0"/>
      <w:divBdr>
        <w:top w:val="none" w:sz="0" w:space="0" w:color="auto"/>
        <w:left w:val="none" w:sz="0" w:space="0" w:color="auto"/>
        <w:bottom w:val="none" w:sz="0" w:space="0" w:color="auto"/>
        <w:right w:val="none" w:sz="0" w:space="0" w:color="auto"/>
      </w:divBdr>
      <w:divsChild>
        <w:div w:id="606549579">
          <w:marLeft w:val="0"/>
          <w:marRight w:val="0"/>
          <w:marTop w:val="0"/>
          <w:marBottom w:val="0"/>
          <w:divBdr>
            <w:top w:val="none" w:sz="0" w:space="0" w:color="auto"/>
            <w:left w:val="none" w:sz="0" w:space="0" w:color="auto"/>
            <w:bottom w:val="none" w:sz="0" w:space="0" w:color="auto"/>
            <w:right w:val="none" w:sz="0" w:space="0" w:color="auto"/>
          </w:divBdr>
          <w:divsChild>
            <w:div w:id="330374390">
              <w:marLeft w:val="0"/>
              <w:marRight w:val="0"/>
              <w:marTop w:val="0"/>
              <w:marBottom w:val="0"/>
              <w:divBdr>
                <w:top w:val="none" w:sz="0" w:space="0" w:color="auto"/>
                <w:left w:val="none" w:sz="0" w:space="0" w:color="auto"/>
                <w:bottom w:val="none" w:sz="0" w:space="0" w:color="auto"/>
                <w:right w:val="none" w:sz="0" w:space="0" w:color="auto"/>
              </w:divBdr>
            </w:div>
            <w:div w:id="523371121">
              <w:marLeft w:val="0"/>
              <w:marRight w:val="0"/>
              <w:marTop w:val="0"/>
              <w:marBottom w:val="0"/>
              <w:divBdr>
                <w:top w:val="none" w:sz="0" w:space="0" w:color="auto"/>
                <w:left w:val="none" w:sz="0" w:space="0" w:color="auto"/>
                <w:bottom w:val="none" w:sz="0" w:space="0" w:color="auto"/>
                <w:right w:val="none" w:sz="0" w:space="0" w:color="auto"/>
              </w:divBdr>
            </w:div>
            <w:div w:id="669328279">
              <w:marLeft w:val="0"/>
              <w:marRight w:val="0"/>
              <w:marTop w:val="0"/>
              <w:marBottom w:val="0"/>
              <w:divBdr>
                <w:top w:val="none" w:sz="0" w:space="0" w:color="auto"/>
                <w:left w:val="none" w:sz="0" w:space="0" w:color="auto"/>
                <w:bottom w:val="none" w:sz="0" w:space="0" w:color="auto"/>
                <w:right w:val="none" w:sz="0" w:space="0" w:color="auto"/>
              </w:divBdr>
            </w:div>
            <w:div w:id="932589722">
              <w:marLeft w:val="0"/>
              <w:marRight w:val="0"/>
              <w:marTop w:val="0"/>
              <w:marBottom w:val="0"/>
              <w:divBdr>
                <w:top w:val="none" w:sz="0" w:space="0" w:color="auto"/>
                <w:left w:val="none" w:sz="0" w:space="0" w:color="auto"/>
                <w:bottom w:val="none" w:sz="0" w:space="0" w:color="auto"/>
                <w:right w:val="none" w:sz="0" w:space="0" w:color="auto"/>
              </w:divBdr>
            </w:div>
            <w:div w:id="1706368776">
              <w:marLeft w:val="0"/>
              <w:marRight w:val="0"/>
              <w:marTop w:val="0"/>
              <w:marBottom w:val="0"/>
              <w:divBdr>
                <w:top w:val="none" w:sz="0" w:space="0" w:color="auto"/>
                <w:left w:val="none" w:sz="0" w:space="0" w:color="auto"/>
                <w:bottom w:val="none" w:sz="0" w:space="0" w:color="auto"/>
                <w:right w:val="none" w:sz="0" w:space="0" w:color="auto"/>
              </w:divBdr>
            </w:div>
          </w:divsChild>
        </w:div>
        <w:div w:id="1618564749">
          <w:marLeft w:val="0"/>
          <w:marRight w:val="0"/>
          <w:marTop w:val="0"/>
          <w:marBottom w:val="0"/>
          <w:divBdr>
            <w:top w:val="none" w:sz="0" w:space="0" w:color="auto"/>
            <w:left w:val="none" w:sz="0" w:space="0" w:color="auto"/>
            <w:bottom w:val="none" w:sz="0" w:space="0" w:color="auto"/>
            <w:right w:val="none" w:sz="0" w:space="0" w:color="auto"/>
          </w:divBdr>
        </w:div>
      </w:divsChild>
    </w:div>
    <w:div w:id="62921001">
      <w:bodyDiv w:val="1"/>
      <w:marLeft w:val="0"/>
      <w:marRight w:val="0"/>
      <w:marTop w:val="0"/>
      <w:marBottom w:val="0"/>
      <w:divBdr>
        <w:top w:val="none" w:sz="0" w:space="0" w:color="auto"/>
        <w:left w:val="none" w:sz="0" w:space="0" w:color="auto"/>
        <w:bottom w:val="none" w:sz="0" w:space="0" w:color="auto"/>
        <w:right w:val="none" w:sz="0" w:space="0" w:color="auto"/>
      </w:divBdr>
    </w:div>
    <w:div w:id="137000595">
      <w:bodyDiv w:val="1"/>
      <w:marLeft w:val="0"/>
      <w:marRight w:val="0"/>
      <w:marTop w:val="0"/>
      <w:marBottom w:val="0"/>
      <w:divBdr>
        <w:top w:val="none" w:sz="0" w:space="0" w:color="auto"/>
        <w:left w:val="none" w:sz="0" w:space="0" w:color="auto"/>
        <w:bottom w:val="none" w:sz="0" w:space="0" w:color="auto"/>
        <w:right w:val="none" w:sz="0" w:space="0" w:color="auto"/>
      </w:divBdr>
      <w:divsChild>
        <w:div w:id="381371757">
          <w:marLeft w:val="0"/>
          <w:marRight w:val="0"/>
          <w:marTop w:val="0"/>
          <w:marBottom w:val="0"/>
          <w:divBdr>
            <w:top w:val="none" w:sz="0" w:space="0" w:color="auto"/>
            <w:left w:val="none" w:sz="0" w:space="0" w:color="auto"/>
            <w:bottom w:val="none" w:sz="0" w:space="0" w:color="auto"/>
            <w:right w:val="none" w:sz="0" w:space="0" w:color="auto"/>
          </w:divBdr>
          <w:divsChild>
            <w:div w:id="632297484">
              <w:marLeft w:val="0"/>
              <w:marRight w:val="0"/>
              <w:marTop w:val="0"/>
              <w:marBottom w:val="0"/>
              <w:divBdr>
                <w:top w:val="none" w:sz="0" w:space="0" w:color="auto"/>
                <w:left w:val="none" w:sz="0" w:space="0" w:color="auto"/>
                <w:bottom w:val="none" w:sz="0" w:space="0" w:color="auto"/>
                <w:right w:val="none" w:sz="0" w:space="0" w:color="auto"/>
              </w:divBdr>
              <w:divsChild>
                <w:div w:id="1259288337">
                  <w:marLeft w:val="0"/>
                  <w:marRight w:val="0"/>
                  <w:marTop w:val="0"/>
                  <w:marBottom w:val="0"/>
                  <w:divBdr>
                    <w:top w:val="none" w:sz="0" w:space="0" w:color="auto"/>
                    <w:left w:val="none" w:sz="0" w:space="0" w:color="auto"/>
                    <w:bottom w:val="none" w:sz="0" w:space="0" w:color="auto"/>
                    <w:right w:val="none" w:sz="0" w:space="0" w:color="auto"/>
                  </w:divBdr>
                  <w:divsChild>
                    <w:div w:id="1158769537">
                      <w:marLeft w:val="0"/>
                      <w:marRight w:val="0"/>
                      <w:marTop w:val="0"/>
                      <w:marBottom w:val="0"/>
                      <w:divBdr>
                        <w:top w:val="none" w:sz="0" w:space="0" w:color="auto"/>
                        <w:left w:val="none" w:sz="0" w:space="0" w:color="auto"/>
                        <w:bottom w:val="none" w:sz="0" w:space="0" w:color="auto"/>
                        <w:right w:val="none" w:sz="0" w:space="0" w:color="auto"/>
                      </w:divBdr>
                      <w:divsChild>
                        <w:div w:id="377167425">
                          <w:marLeft w:val="0"/>
                          <w:marRight w:val="0"/>
                          <w:marTop w:val="0"/>
                          <w:marBottom w:val="0"/>
                          <w:divBdr>
                            <w:top w:val="none" w:sz="0" w:space="0" w:color="auto"/>
                            <w:left w:val="none" w:sz="0" w:space="0" w:color="auto"/>
                            <w:bottom w:val="none" w:sz="0" w:space="0" w:color="auto"/>
                            <w:right w:val="none" w:sz="0" w:space="0" w:color="auto"/>
                          </w:divBdr>
                          <w:divsChild>
                            <w:div w:id="110657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020019">
      <w:bodyDiv w:val="1"/>
      <w:marLeft w:val="0"/>
      <w:marRight w:val="0"/>
      <w:marTop w:val="0"/>
      <w:marBottom w:val="0"/>
      <w:divBdr>
        <w:top w:val="none" w:sz="0" w:space="0" w:color="auto"/>
        <w:left w:val="none" w:sz="0" w:space="0" w:color="auto"/>
        <w:bottom w:val="none" w:sz="0" w:space="0" w:color="auto"/>
        <w:right w:val="none" w:sz="0" w:space="0" w:color="auto"/>
      </w:divBdr>
    </w:div>
    <w:div w:id="1316032174">
      <w:bodyDiv w:val="1"/>
      <w:marLeft w:val="0"/>
      <w:marRight w:val="0"/>
      <w:marTop w:val="0"/>
      <w:marBottom w:val="0"/>
      <w:divBdr>
        <w:top w:val="none" w:sz="0" w:space="0" w:color="auto"/>
        <w:left w:val="none" w:sz="0" w:space="0" w:color="auto"/>
        <w:bottom w:val="none" w:sz="0" w:space="0" w:color="auto"/>
        <w:right w:val="none" w:sz="0" w:space="0" w:color="auto"/>
      </w:divBdr>
      <w:divsChild>
        <w:div w:id="140968306">
          <w:marLeft w:val="0"/>
          <w:marRight w:val="0"/>
          <w:marTop w:val="0"/>
          <w:marBottom w:val="0"/>
          <w:divBdr>
            <w:top w:val="none" w:sz="0" w:space="0" w:color="auto"/>
            <w:left w:val="none" w:sz="0" w:space="0" w:color="auto"/>
            <w:bottom w:val="none" w:sz="0" w:space="0" w:color="auto"/>
            <w:right w:val="none" w:sz="0" w:space="0" w:color="auto"/>
          </w:divBdr>
        </w:div>
        <w:div w:id="588974496">
          <w:marLeft w:val="0"/>
          <w:marRight w:val="0"/>
          <w:marTop w:val="0"/>
          <w:marBottom w:val="0"/>
          <w:divBdr>
            <w:top w:val="none" w:sz="0" w:space="0" w:color="auto"/>
            <w:left w:val="none" w:sz="0" w:space="0" w:color="auto"/>
            <w:bottom w:val="none" w:sz="0" w:space="0" w:color="auto"/>
            <w:right w:val="none" w:sz="0" w:space="0" w:color="auto"/>
          </w:divBdr>
          <w:divsChild>
            <w:div w:id="1909802143">
              <w:marLeft w:val="0"/>
              <w:marRight w:val="0"/>
              <w:marTop w:val="0"/>
              <w:marBottom w:val="0"/>
              <w:divBdr>
                <w:top w:val="none" w:sz="0" w:space="0" w:color="auto"/>
                <w:left w:val="none" w:sz="0" w:space="0" w:color="auto"/>
                <w:bottom w:val="none" w:sz="0" w:space="0" w:color="auto"/>
                <w:right w:val="none" w:sz="0" w:space="0" w:color="auto"/>
              </w:divBdr>
              <w:divsChild>
                <w:div w:id="570576537">
                  <w:marLeft w:val="0"/>
                  <w:marRight w:val="0"/>
                  <w:marTop w:val="0"/>
                  <w:marBottom w:val="0"/>
                  <w:divBdr>
                    <w:top w:val="none" w:sz="0" w:space="0" w:color="auto"/>
                    <w:left w:val="none" w:sz="0" w:space="0" w:color="auto"/>
                    <w:bottom w:val="none" w:sz="0" w:space="0" w:color="auto"/>
                    <w:right w:val="none" w:sz="0" w:space="0" w:color="auto"/>
                  </w:divBdr>
                  <w:divsChild>
                    <w:div w:id="1588230190">
                      <w:marLeft w:val="0"/>
                      <w:marRight w:val="0"/>
                      <w:marTop w:val="0"/>
                      <w:marBottom w:val="0"/>
                      <w:divBdr>
                        <w:top w:val="none" w:sz="0" w:space="0" w:color="auto"/>
                        <w:left w:val="none" w:sz="0" w:space="0" w:color="auto"/>
                        <w:bottom w:val="none" w:sz="0" w:space="0" w:color="auto"/>
                        <w:right w:val="none" w:sz="0" w:space="0" w:color="auto"/>
                      </w:divBdr>
                      <w:divsChild>
                        <w:div w:id="1325203655">
                          <w:marLeft w:val="0"/>
                          <w:marRight w:val="0"/>
                          <w:marTop w:val="0"/>
                          <w:marBottom w:val="0"/>
                          <w:divBdr>
                            <w:top w:val="none" w:sz="0" w:space="0" w:color="auto"/>
                            <w:left w:val="none" w:sz="0" w:space="0" w:color="auto"/>
                            <w:bottom w:val="none" w:sz="0" w:space="0" w:color="auto"/>
                            <w:right w:val="none" w:sz="0" w:space="0" w:color="auto"/>
                          </w:divBdr>
                          <w:divsChild>
                            <w:div w:id="11961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35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3.weforum.org/docs/WEF__Shaping_the_Future_of_Health_Council_Repor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reenpeace.org/archive-international/Global/international/publications/climate/2012/iCoal/HowCleanisYourCloud.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who.int/hia/green_economy/giz_transport_sp.pdf?ua=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447CE-8FF0-485B-B1B5-1B82F4415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1764</Words>
  <Characters>9706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UIT</cp:lastModifiedBy>
  <cp:revision>11</cp:revision>
  <cp:lastPrinted>2019-09-11T21:23:00Z</cp:lastPrinted>
  <dcterms:created xsi:type="dcterms:W3CDTF">2019-08-21T14:30:00Z</dcterms:created>
  <dcterms:modified xsi:type="dcterms:W3CDTF">2019-09-12T15:54:00Z</dcterms:modified>
</cp:coreProperties>
</file>